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6831" w14:textId="77777777" w:rsidR="00A06147" w:rsidRDefault="00EE5005">
      <w:pPr>
        <w:pStyle w:val="BodyText"/>
        <w:ind w:firstLine="0"/>
        <w:rPr>
          <w:rFonts w:ascii="Times New Roman"/>
          <w:sz w:val="20"/>
        </w:rPr>
      </w:pPr>
      <w:bookmarkStart w:id="0" w:name="_Hlk7168108"/>
      <w:bookmarkEnd w:id="0"/>
      <w:r>
        <w:rPr>
          <w:noProof/>
          <w:lang w:val="en-AU" w:eastAsia="en-AU"/>
        </w:rPr>
        <w:drawing>
          <wp:anchor distT="0" distB="0" distL="0" distR="0" simplePos="0" relativeHeight="251658240" behindDoc="0" locked="0" layoutInCell="1" allowOverlap="1" wp14:anchorId="41F5ACC7" wp14:editId="19F5E980">
            <wp:simplePos x="0" y="0"/>
            <wp:positionH relativeFrom="page">
              <wp:posOffset>6094758</wp:posOffset>
            </wp:positionH>
            <wp:positionV relativeFrom="paragraph">
              <wp:posOffset>-98425</wp:posOffset>
            </wp:positionV>
            <wp:extent cx="784756" cy="1017767"/>
            <wp:effectExtent l="0" t="0" r="0" b="0"/>
            <wp:wrapNone/>
            <wp:docPr id="1" name="image1.jpeg" descr="Description: Corp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756" cy="1017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5D804" w14:textId="77777777" w:rsidR="00A06147" w:rsidRDefault="00A06147">
      <w:pPr>
        <w:pStyle w:val="BodyText"/>
        <w:ind w:firstLine="0"/>
        <w:rPr>
          <w:rFonts w:ascii="Times New Roman"/>
          <w:sz w:val="20"/>
        </w:rPr>
      </w:pPr>
    </w:p>
    <w:p w14:paraId="4E4CF99A" w14:textId="0A0B90A5" w:rsidR="00A06147" w:rsidRDefault="00A06147">
      <w:pPr>
        <w:pStyle w:val="BodyText"/>
        <w:spacing w:before="1"/>
        <w:ind w:firstLine="0"/>
        <w:rPr>
          <w:rFonts w:ascii="Times New Roman"/>
          <w:sz w:val="23"/>
        </w:rPr>
      </w:pPr>
    </w:p>
    <w:p w14:paraId="78B8C5CE" w14:textId="6389750E" w:rsidR="00B72767" w:rsidRDefault="00B72767">
      <w:pPr>
        <w:pStyle w:val="BodyText"/>
        <w:spacing w:before="1"/>
        <w:ind w:firstLine="0"/>
        <w:rPr>
          <w:rFonts w:ascii="Times New Roman"/>
          <w:sz w:val="23"/>
        </w:rPr>
      </w:pPr>
    </w:p>
    <w:p w14:paraId="2B5C98CB" w14:textId="77777777" w:rsidR="00B72767" w:rsidRDefault="00B72767">
      <w:pPr>
        <w:pStyle w:val="BodyText"/>
        <w:spacing w:before="1"/>
        <w:ind w:firstLine="0"/>
        <w:rPr>
          <w:rFonts w:ascii="Times New Roman"/>
          <w:sz w:val="23"/>
        </w:rPr>
      </w:pPr>
    </w:p>
    <w:p w14:paraId="7A107537" w14:textId="05778CC0" w:rsidR="00A06147" w:rsidRPr="002110BA" w:rsidRDefault="00F74BF2">
      <w:pPr>
        <w:pStyle w:val="Heading1"/>
        <w:spacing w:before="101"/>
        <w:ind w:left="3634" w:right="3613" w:firstLine="0"/>
        <w:jc w:val="center"/>
        <w:rPr>
          <w:rFonts w:asciiTheme="minorHAnsi" w:hAnsiTheme="minorHAnsi" w:cstheme="minorHAnsi"/>
        </w:rPr>
      </w:pPr>
      <w:bookmarkStart w:id="1" w:name="POSITION_DESCRIPTION"/>
      <w:bookmarkEnd w:id="1"/>
      <w:r w:rsidRPr="002110BA">
        <w:rPr>
          <w:rFonts w:asciiTheme="minorHAnsi" w:hAnsiTheme="minorHAnsi" w:cstheme="minorHAnsi"/>
        </w:rPr>
        <w:t>POSITION DESCRIPTION</w:t>
      </w:r>
      <w:r w:rsidR="002110BA">
        <w:rPr>
          <w:rFonts w:asciiTheme="minorHAnsi" w:hAnsiTheme="minorHAnsi" w:cstheme="minorHAnsi"/>
        </w:rPr>
        <w:br/>
      </w:r>
    </w:p>
    <w:p w14:paraId="646DAAE0" w14:textId="77777777" w:rsidR="00A06147" w:rsidRPr="002110BA" w:rsidRDefault="00A06147">
      <w:pPr>
        <w:pStyle w:val="BodyText"/>
        <w:ind w:firstLine="0"/>
        <w:rPr>
          <w:rFonts w:asciiTheme="minorHAnsi" w:hAnsiTheme="minorHAnsi" w:cstheme="minorHAnsi"/>
          <w:b/>
        </w:rPr>
      </w:pPr>
    </w:p>
    <w:p w14:paraId="5E4142CB" w14:textId="727623AF" w:rsidR="00A06147" w:rsidRPr="002110BA" w:rsidRDefault="00B72767" w:rsidP="00B72767">
      <w:pPr>
        <w:tabs>
          <w:tab w:val="left" w:pos="360"/>
          <w:tab w:val="left" w:pos="2946"/>
        </w:tabs>
        <w:rPr>
          <w:rFonts w:asciiTheme="minorHAnsi" w:hAnsiTheme="minorHAnsi" w:cstheme="minorHAnsi"/>
          <w:b/>
          <w:sz w:val="21"/>
          <w:szCs w:val="21"/>
        </w:rPr>
      </w:pPr>
      <w:bookmarkStart w:id="2" w:name="1._POSITION_TITLE:_Campaign_Manager,_Con"/>
      <w:bookmarkEnd w:id="2"/>
      <w:r w:rsidRPr="002110BA">
        <w:rPr>
          <w:rFonts w:asciiTheme="minorHAnsi" w:hAnsiTheme="minorHAnsi" w:cstheme="minorHAnsi"/>
          <w:b/>
          <w:sz w:val="21"/>
          <w:szCs w:val="21"/>
        </w:rPr>
        <w:t xml:space="preserve">1. </w:t>
      </w:r>
      <w:r w:rsidRPr="002110BA">
        <w:rPr>
          <w:rFonts w:asciiTheme="minorHAnsi" w:hAnsiTheme="minorHAnsi" w:cstheme="minorHAnsi"/>
          <w:b/>
          <w:sz w:val="21"/>
          <w:szCs w:val="21"/>
        </w:rPr>
        <w:tab/>
      </w:r>
      <w:r w:rsidR="00F74BF2" w:rsidRPr="002110BA">
        <w:rPr>
          <w:rFonts w:asciiTheme="minorHAnsi" w:hAnsiTheme="minorHAnsi" w:cstheme="minorHAnsi"/>
          <w:b/>
          <w:sz w:val="21"/>
          <w:szCs w:val="21"/>
        </w:rPr>
        <w:t>POSITION</w:t>
      </w:r>
      <w:r w:rsidR="00F74BF2" w:rsidRPr="002110BA">
        <w:rPr>
          <w:rFonts w:asciiTheme="minorHAnsi" w:hAnsiTheme="minorHAnsi" w:cstheme="minorHAnsi"/>
          <w:b/>
          <w:spacing w:val="-1"/>
          <w:sz w:val="21"/>
          <w:szCs w:val="21"/>
        </w:rPr>
        <w:t xml:space="preserve"> </w:t>
      </w:r>
      <w:r w:rsidR="00D80048" w:rsidRPr="002110BA">
        <w:rPr>
          <w:rFonts w:asciiTheme="minorHAnsi" w:hAnsiTheme="minorHAnsi" w:cstheme="minorHAnsi"/>
          <w:b/>
          <w:sz w:val="21"/>
          <w:szCs w:val="21"/>
        </w:rPr>
        <w:t>TITLE:</w:t>
      </w:r>
      <w:r w:rsidR="00E85F7C" w:rsidRPr="002110BA">
        <w:rPr>
          <w:rFonts w:asciiTheme="minorHAnsi" w:hAnsiTheme="minorHAnsi" w:cstheme="minorHAnsi"/>
          <w:b/>
          <w:sz w:val="21"/>
          <w:szCs w:val="21"/>
        </w:rPr>
        <w:tab/>
      </w:r>
      <w:r w:rsidR="00F74BF2" w:rsidRPr="002110BA">
        <w:rPr>
          <w:rFonts w:asciiTheme="minorHAnsi" w:hAnsiTheme="minorHAnsi" w:cstheme="minorHAnsi"/>
          <w:b/>
          <w:sz w:val="21"/>
          <w:szCs w:val="21"/>
        </w:rPr>
        <w:t>C</w:t>
      </w:r>
      <w:r w:rsidR="002660C3" w:rsidRPr="002110BA">
        <w:rPr>
          <w:rFonts w:asciiTheme="minorHAnsi" w:hAnsiTheme="minorHAnsi" w:cstheme="minorHAnsi"/>
          <w:b/>
          <w:sz w:val="21"/>
          <w:szCs w:val="21"/>
        </w:rPr>
        <w:t xml:space="preserve">ampaign </w:t>
      </w:r>
      <w:r w:rsidR="00BE354D" w:rsidRPr="002110BA">
        <w:rPr>
          <w:rFonts w:asciiTheme="minorHAnsi" w:hAnsiTheme="minorHAnsi" w:cstheme="minorHAnsi"/>
          <w:b/>
          <w:sz w:val="21"/>
          <w:szCs w:val="21"/>
        </w:rPr>
        <w:t>Officer</w:t>
      </w:r>
      <w:r w:rsidR="002660C3" w:rsidRPr="002110BA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E85F7C" w:rsidRPr="002110BA">
        <w:rPr>
          <w:rFonts w:asciiTheme="minorHAnsi" w:hAnsiTheme="minorHAnsi" w:cstheme="minorHAnsi"/>
          <w:b/>
          <w:sz w:val="21"/>
          <w:szCs w:val="21"/>
        </w:rPr>
        <w:t>- Conferences/</w:t>
      </w:r>
      <w:r w:rsidR="00BE354D" w:rsidRPr="002110BA">
        <w:rPr>
          <w:rFonts w:asciiTheme="minorHAnsi" w:hAnsiTheme="minorHAnsi" w:cstheme="minorHAnsi"/>
          <w:b/>
          <w:sz w:val="21"/>
          <w:szCs w:val="21"/>
        </w:rPr>
        <w:t xml:space="preserve">National </w:t>
      </w:r>
      <w:r w:rsidR="00A97185" w:rsidRPr="002110BA">
        <w:rPr>
          <w:rFonts w:asciiTheme="minorHAnsi" w:hAnsiTheme="minorHAnsi" w:cstheme="minorHAnsi"/>
          <w:b/>
          <w:sz w:val="21"/>
          <w:szCs w:val="21"/>
        </w:rPr>
        <w:t>Events</w:t>
      </w:r>
    </w:p>
    <w:p w14:paraId="26F55013" w14:textId="77777777" w:rsidR="00A06147" w:rsidRPr="002110BA" w:rsidRDefault="00A06147">
      <w:pPr>
        <w:pStyle w:val="BodyText"/>
        <w:ind w:firstLine="0"/>
        <w:rPr>
          <w:rFonts w:asciiTheme="minorHAnsi" w:hAnsiTheme="minorHAnsi" w:cstheme="minorHAnsi"/>
          <w:b/>
          <w:sz w:val="21"/>
          <w:szCs w:val="21"/>
        </w:rPr>
      </w:pPr>
      <w:bookmarkStart w:id="3" w:name="2._JOB_CLASSIFICATION:__3"/>
      <w:bookmarkEnd w:id="3"/>
    </w:p>
    <w:p w14:paraId="2C0DA3DF" w14:textId="3943F5B9" w:rsidR="00A06147" w:rsidRPr="002110BA" w:rsidRDefault="00B72767" w:rsidP="00B72767">
      <w:pPr>
        <w:tabs>
          <w:tab w:val="left" w:pos="360"/>
          <w:tab w:val="left" w:pos="2946"/>
        </w:tabs>
        <w:rPr>
          <w:rFonts w:asciiTheme="minorHAnsi" w:hAnsiTheme="minorHAnsi" w:cstheme="minorHAnsi"/>
          <w:b/>
          <w:sz w:val="21"/>
          <w:szCs w:val="21"/>
        </w:rPr>
      </w:pPr>
      <w:bookmarkStart w:id="4" w:name="3._WORK_UNIT:_Marketing"/>
      <w:bookmarkEnd w:id="4"/>
      <w:r w:rsidRPr="002110BA">
        <w:rPr>
          <w:rFonts w:asciiTheme="minorHAnsi" w:hAnsiTheme="minorHAnsi" w:cstheme="minorHAnsi"/>
          <w:b/>
          <w:sz w:val="21"/>
          <w:szCs w:val="21"/>
        </w:rPr>
        <w:t xml:space="preserve">2. </w:t>
      </w:r>
      <w:r w:rsidRPr="002110BA">
        <w:rPr>
          <w:rFonts w:asciiTheme="minorHAnsi" w:hAnsiTheme="minorHAnsi" w:cstheme="minorHAnsi"/>
          <w:b/>
          <w:sz w:val="21"/>
          <w:szCs w:val="21"/>
        </w:rPr>
        <w:tab/>
      </w:r>
      <w:r w:rsidR="00F74BF2" w:rsidRPr="002110BA">
        <w:rPr>
          <w:rFonts w:asciiTheme="minorHAnsi" w:hAnsiTheme="minorHAnsi" w:cstheme="minorHAnsi"/>
          <w:b/>
          <w:sz w:val="21"/>
          <w:szCs w:val="21"/>
        </w:rPr>
        <w:t>WORK</w:t>
      </w:r>
      <w:r w:rsidR="00F74BF2" w:rsidRPr="002110BA">
        <w:rPr>
          <w:rFonts w:asciiTheme="minorHAnsi" w:hAnsiTheme="minorHAnsi" w:cstheme="minorHAnsi"/>
          <w:b/>
          <w:spacing w:val="-4"/>
          <w:sz w:val="21"/>
          <w:szCs w:val="21"/>
        </w:rPr>
        <w:t xml:space="preserve"> </w:t>
      </w:r>
      <w:r w:rsidR="00F74BF2" w:rsidRPr="002110BA">
        <w:rPr>
          <w:rFonts w:asciiTheme="minorHAnsi" w:hAnsiTheme="minorHAnsi" w:cstheme="minorHAnsi"/>
          <w:b/>
          <w:sz w:val="21"/>
          <w:szCs w:val="21"/>
        </w:rPr>
        <w:t>UNIT:</w:t>
      </w:r>
      <w:r w:rsidR="00F74BF2" w:rsidRPr="002110BA">
        <w:rPr>
          <w:rFonts w:asciiTheme="minorHAnsi" w:hAnsiTheme="minorHAnsi" w:cstheme="minorHAnsi"/>
          <w:b/>
          <w:sz w:val="21"/>
          <w:szCs w:val="21"/>
        </w:rPr>
        <w:tab/>
        <w:t>Marketing</w:t>
      </w:r>
    </w:p>
    <w:p w14:paraId="225479FB" w14:textId="77777777" w:rsidR="00A06147" w:rsidRPr="002110BA" w:rsidRDefault="00A06147">
      <w:pPr>
        <w:pStyle w:val="BodyText"/>
        <w:ind w:firstLine="0"/>
        <w:rPr>
          <w:rFonts w:asciiTheme="minorHAnsi" w:hAnsiTheme="minorHAnsi" w:cstheme="minorHAnsi"/>
          <w:b/>
          <w:sz w:val="21"/>
          <w:szCs w:val="21"/>
        </w:rPr>
      </w:pPr>
    </w:p>
    <w:p w14:paraId="1DD84F1A" w14:textId="7F368B80" w:rsidR="00A06147" w:rsidRPr="002110BA" w:rsidRDefault="00B72767" w:rsidP="00B72767">
      <w:pPr>
        <w:tabs>
          <w:tab w:val="left" w:pos="360"/>
          <w:tab w:val="left" w:pos="2946"/>
        </w:tabs>
        <w:rPr>
          <w:rFonts w:asciiTheme="minorHAnsi" w:hAnsiTheme="minorHAnsi" w:cstheme="minorHAnsi"/>
          <w:b/>
          <w:sz w:val="21"/>
          <w:szCs w:val="21"/>
        </w:rPr>
      </w:pPr>
      <w:bookmarkStart w:id="5" w:name="4._RESPONSIBLE_TO:_Commercial_Marketing_"/>
      <w:bookmarkEnd w:id="5"/>
      <w:r w:rsidRPr="002110BA">
        <w:rPr>
          <w:rFonts w:asciiTheme="minorHAnsi" w:hAnsiTheme="minorHAnsi" w:cstheme="minorHAnsi"/>
          <w:b/>
          <w:sz w:val="21"/>
          <w:szCs w:val="21"/>
        </w:rPr>
        <w:t xml:space="preserve">3. </w:t>
      </w:r>
      <w:r w:rsidRPr="002110BA">
        <w:rPr>
          <w:rFonts w:asciiTheme="minorHAnsi" w:hAnsiTheme="minorHAnsi" w:cstheme="minorHAnsi"/>
          <w:b/>
          <w:sz w:val="21"/>
          <w:szCs w:val="21"/>
        </w:rPr>
        <w:tab/>
      </w:r>
      <w:r w:rsidR="00F74BF2" w:rsidRPr="002110BA">
        <w:rPr>
          <w:rFonts w:asciiTheme="minorHAnsi" w:hAnsiTheme="minorHAnsi" w:cstheme="minorHAnsi"/>
          <w:b/>
          <w:sz w:val="21"/>
          <w:szCs w:val="21"/>
        </w:rPr>
        <w:t>RESPONSIBLE</w:t>
      </w:r>
      <w:r w:rsidR="00F74BF2" w:rsidRPr="002110BA">
        <w:rPr>
          <w:rFonts w:asciiTheme="minorHAnsi" w:hAnsiTheme="minorHAnsi" w:cstheme="minorHAnsi"/>
          <w:b/>
          <w:spacing w:val="-3"/>
          <w:sz w:val="21"/>
          <w:szCs w:val="21"/>
        </w:rPr>
        <w:t xml:space="preserve"> </w:t>
      </w:r>
      <w:r w:rsidR="00F74BF2" w:rsidRPr="002110BA">
        <w:rPr>
          <w:rFonts w:asciiTheme="minorHAnsi" w:hAnsiTheme="minorHAnsi" w:cstheme="minorHAnsi"/>
          <w:b/>
          <w:sz w:val="21"/>
          <w:szCs w:val="21"/>
        </w:rPr>
        <w:t>TO:</w:t>
      </w:r>
      <w:r w:rsidR="00F74BF2" w:rsidRPr="002110BA">
        <w:rPr>
          <w:rFonts w:asciiTheme="minorHAnsi" w:hAnsiTheme="minorHAnsi" w:cstheme="minorHAnsi"/>
          <w:b/>
          <w:sz w:val="21"/>
          <w:szCs w:val="21"/>
        </w:rPr>
        <w:tab/>
        <w:t>Commercial Marketing</w:t>
      </w:r>
      <w:r w:rsidR="00F74BF2" w:rsidRPr="002110BA">
        <w:rPr>
          <w:rFonts w:asciiTheme="minorHAnsi" w:hAnsiTheme="minorHAnsi" w:cstheme="minorHAnsi"/>
          <w:b/>
          <w:spacing w:val="-9"/>
          <w:sz w:val="21"/>
          <w:szCs w:val="21"/>
        </w:rPr>
        <w:t xml:space="preserve"> </w:t>
      </w:r>
      <w:r w:rsidR="00F74BF2" w:rsidRPr="002110BA">
        <w:rPr>
          <w:rFonts w:asciiTheme="minorHAnsi" w:hAnsiTheme="minorHAnsi" w:cstheme="minorHAnsi"/>
          <w:b/>
          <w:sz w:val="21"/>
          <w:szCs w:val="21"/>
        </w:rPr>
        <w:t>Manager</w:t>
      </w:r>
    </w:p>
    <w:p w14:paraId="0E5F65C6" w14:textId="77777777" w:rsidR="00A06147" w:rsidRPr="002110BA" w:rsidRDefault="00A06147">
      <w:pPr>
        <w:pStyle w:val="BodyText"/>
        <w:ind w:firstLine="0"/>
        <w:rPr>
          <w:rFonts w:asciiTheme="minorHAnsi" w:hAnsiTheme="minorHAnsi" w:cstheme="minorHAnsi"/>
          <w:b/>
          <w:sz w:val="21"/>
          <w:szCs w:val="21"/>
        </w:rPr>
      </w:pPr>
    </w:p>
    <w:p w14:paraId="7CD021C9" w14:textId="4B39F98B" w:rsidR="00A06147" w:rsidRPr="002110BA" w:rsidRDefault="00B72767" w:rsidP="00B72767">
      <w:pPr>
        <w:tabs>
          <w:tab w:val="left" w:pos="360"/>
          <w:tab w:val="left" w:pos="2946"/>
        </w:tabs>
        <w:rPr>
          <w:rFonts w:asciiTheme="minorHAnsi" w:hAnsiTheme="minorHAnsi" w:cstheme="minorHAnsi"/>
          <w:b/>
          <w:sz w:val="21"/>
          <w:szCs w:val="21"/>
        </w:rPr>
      </w:pPr>
      <w:bookmarkStart w:id="6" w:name="5._LOCATION:_Melbourne,_Victoria"/>
      <w:bookmarkEnd w:id="6"/>
      <w:r w:rsidRPr="002110BA">
        <w:rPr>
          <w:rFonts w:asciiTheme="minorHAnsi" w:hAnsiTheme="minorHAnsi" w:cstheme="minorHAnsi"/>
          <w:b/>
          <w:sz w:val="21"/>
          <w:szCs w:val="21"/>
        </w:rPr>
        <w:t xml:space="preserve">4. </w:t>
      </w:r>
      <w:r w:rsidRPr="002110BA">
        <w:rPr>
          <w:rFonts w:asciiTheme="minorHAnsi" w:hAnsiTheme="minorHAnsi" w:cstheme="minorHAnsi"/>
          <w:b/>
          <w:sz w:val="21"/>
          <w:szCs w:val="21"/>
        </w:rPr>
        <w:tab/>
      </w:r>
      <w:r w:rsidR="00F74BF2" w:rsidRPr="002110BA">
        <w:rPr>
          <w:rFonts w:asciiTheme="minorHAnsi" w:hAnsiTheme="minorHAnsi" w:cstheme="minorHAnsi"/>
          <w:b/>
          <w:sz w:val="21"/>
          <w:szCs w:val="21"/>
        </w:rPr>
        <w:t>LOCATION:</w:t>
      </w:r>
      <w:r w:rsidR="00F74BF2" w:rsidRPr="002110BA">
        <w:rPr>
          <w:rFonts w:asciiTheme="minorHAnsi" w:hAnsiTheme="minorHAnsi" w:cstheme="minorHAnsi"/>
          <w:b/>
          <w:sz w:val="21"/>
          <w:szCs w:val="21"/>
        </w:rPr>
        <w:tab/>
        <w:t>Melbourne,</w:t>
      </w:r>
      <w:r w:rsidR="00F74BF2" w:rsidRPr="002110BA">
        <w:rPr>
          <w:rFonts w:asciiTheme="minorHAnsi" w:hAnsiTheme="minorHAnsi" w:cstheme="minorHAnsi"/>
          <w:b/>
          <w:spacing w:val="-9"/>
          <w:sz w:val="21"/>
          <w:szCs w:val="21"/>
        </w:rPr>
        <w:t xml:space="preserve"> </w:t>
      </w:r>
      <w:r w:rsidR="00F74BF2" w:rsidRPr="002110BA">
        <w:rPr>
          <w:rFonts w:asciiTheme="minorHAnsi" w:hAnsiTheme="minorHAnsi" w:cstheme="minorHAnsi"/>
          <w:b/>
          <w:sz w:val="21"/>
          <w:szCs w:val="21"/>
        </w:rPr>
        <w:t>Victoria</w:t>
      </w:r>
      <w:r w:rsidR="00925937">
        <w:rPr>
          <w:rFonts w:asciiTheme="minorHAnsi" w:hAnsiTheme="minorHAnsi" w:cstheme="minorHAnsi"/>
          <w:b/>
          <w:sz w:val="21"/>
          <w:szCs w:val="21"/>
        </w:rPr>
        <w:br/>
      </w:r>
    </w:p>
    <w:p w14:paraId="57AD1973" w14:textId="77777777" w:rsidR="00A06147" w:rsidRPr="002110BA" w:rsidRDefault="00A06147">
      <w:pPr>
        <w:pStyle w:val="BodyText"/>
        <w:ind w:firstLine="0"/>
        <w:rPr>
          <w:rFonts w:asciiTheme="minorHAnsi" w:hAnsiTheme="minorHAnsi" w:cstheme="minorHAnsi"/>
          <w:b/>
          <w:sz w:val="21"/>
          <w:szCs w:val="21"/>
        </w:rPr>
      </w:pPr>
    </w:p>
    <w:p w14:paraId="35F53C6A" w14:textId="4E938453" w:rsidR="00A06147" w:rsidRPr="00925937" w:rsidRDefault="00B72767" w:rsidP="00925937">
      <w:pPr>
        <w:tabs>
          <w:tab w:val="left" w:pos="360"/>
        </w:tabs>
        <w:rPr>
          <w:rFonts w:asciiTheme="minorHAnsi" w:hAnsiTheme="minorHAnsi" w:cstheme="minorHAnsi"/>
          <w:b/>
          <w:sz w:val="21"/>
          <w:szCs w:val="21"/>
        </w:rPr>
      </w:pPr>
      <w:bookmarkStart w:id="7" w:name="6._PURPOSE:"/>
      <w:bookmarkEnd w:id="7"/>
      <w:r w:rsidRPr="002110BA">
        <w:rPr>
          <w:rFonts w:asciiTheme="minorHAnsi" w:hAnsiTheme="minorHAnsi" w:cstheme="minorHAnsi"/>
          <w:b/>
          <w:sz w:val="21"/>
          <w:szCs w:val="21"/>
        </w:rPr>
        <w:t xml:space="preserve">5. </w:t>
      </w:r>
      <w:r w:rsidRPr="002110BA">
        <w:rPr>
          <w:rFonts w:asciiTheme="minorHAnsi" w:hAnsiTheme="minorHAnsi" w:cstheme="minorHAnsi"/>
          <w:b/>
          <w:sz w:val="21"/>
          <w:szCs w:val="21"/>
        </w:rPr>
        <w:tab/>
      </w:r>
      <w:r w:rsidR="00F74BF2" w:rsidRPr="002110BA">
        <w:rPr>
          <w:rFonts w:asciiTheme="minorHAnsi" w:hAnsiTheme="minorHAnsi" w:cstheme="minorHAnsi"/>
          <w:b/>
          <w:sz w:val="21"/>
          <w:szCs w:val="21"/>
        </w:rPr>
        <w:t>PURPOSE:</w:t>
      </w:r>
      <w:r w:rsidR="002660C3" w:rsidRPr="002110BA">
        <w:rPr>
          <w:rFonts w:asciiTheme="minorHAnsi" w:hAnsiTheme="minorHAnsi" w:cstheme="minorHAnsi"/>
          <w:sz w:val="21"/>
          <w:szCs w:val="21"/>
        </w:rPr>
        <w:br/>
      </w:r>
      <w:r w:rsidR="00A97185" w:rsidRPr="002110BA">
        <w:rPr>
          <w:rFonts w:asciiTheme="minorHAnsi" w:hAnsiTheme="minorHAnsi" w:cstheme="minorHAnsi"/>
          <w:sz w:val="21"/>
          <w:szCs w:val="21"/>
        </w:rPr>
        <w:t xml:space="preserve">The </w:t>
      </w:r>
      <w:r w:rsidR="00BE354D" w:rsidRPr="002110BA">
        <w:rPr>
          <w:rFonts w:asciiTheme="minorHAnsi" w:hAnsiTheme="minorHAnsi" w:cstheme="minorHAnsi"/>
          <w:sz w:val="21"/>
          <w:szCs w:val="21"/>
        </w:rPr>
        <w:t xml:space="preserve">role of the </w:t>
      </w:r>
      <w:r w:rsidR="00A97185" w:rsidRPr="002110BA">
        <w:rPr>
          <w:rFonts w:asciiTheme="minorHAnsi" w:hAnsiTheme="minorHAnsi" w:cstheme="minorHAnsi"/>
          <w:sz w:val="21"/>
          <w:szCs w:val="21"/>
        </w:rPr>
        <w:t xml:space="preserve">Campaign </w:t>
      </w:r>
      <w:r w:rsidR="00BE354D" w:rsidRPr="002110BA">
        <w:rPr>
          <w:rFonts w:asciiTheme="minorHAnsi" w:hAnsiTheme="minorHAnsi" w:cstheme="minorHAnsi"/>
          <w:sz w:val="21"/>
          <w:szCs w:val="21"/>
        </w:rPr>
        <w:t xml:space="preserve">Officer is to </w:t>
      </w:r>
      <w:r w:rsidR="00A97185" w:rsidRPr="002110BA">
        <w:rPr>
          <w:rFonts w:asciiTheme="minorHAnsi" w:hAnsiTheme="minorHAnsi" w:cstheme="minorHAnsi"/>
          <w:sz w:val="21"/>
          <w:szCs w:val="21"/>
        </w:rPr>
        <w:t>lead</w:t>
      </w:r>
      <w:r w:rsidR="00F74BF2" w:rsidRPr="002110BA">
        <w:rPr>
          <w:rFonts w:asciiTheme="minorHAnsi" w:hAnsiTheme="minorHAnsi" w:cstheme="minorHAnsi"/>
          <w:sz w:val="21"/>
          <w:szCs w:val="21"/>
        </w:rPr>
        <w:t xml:space="preserve"> the devel</w:t>
      </w:r>
      <w:r w:rsidR="00A97185" w:rsidRPr="002110BA">
        <w:rPr>
          <w:rFonts w:asciiTheme="minorHAnsi" w:hAnsiTheme="minorHAnsi" w:cstheme="minorHAnsi"/>
          <w:sz w:val="21"/>
          <w:szCs w:val="21"/>
        </w:rPr>
        <w:t>opment and implementation</w:t>
      </w:r>
      <w:r w:rsidR="000600D1" w:rsidRPr="002110BA">
        <w:rPr>
          <w:rFonts w:asciiTheme="minorHAnsi" w:hAnsiTheme="minorHAnsi" w:cstheme="minorHAnsi"/>
          <w:sz w:val="21"/>
          <w:szCs w:val="21"/>
        </w:rPr>
        <w:t xml:space="preserve"> of </w:t>
      </w:r>
      <w:r w:rsidR="0032271C" w:rsidRPr="002110BA">
        <w:rPr>
          <w:rFonts w:asciiTheme="minorHAnsi" w:hAnsiTheme="minorHAnsi" w:cstheme="minorHAnsi"/>
          <w:sz w:val="21"/>
          <w:szCs w:val="21"/>
        </w:rPr>
        <w:t>marketing</w:t>
      </w:r>
      <w:r w:rsidR="00BE354D" w:rsidRPr="002110BA">
        <w:rPr>
          <w:rFonts w:asciiTheme="minorHAnsi" w:hAnsiTheme="minorHAnsi" w:cstheme="minorHAnsi"/>
          <w:sz w:val="21"/>
          <w:szCs w:val="21"/>
        </w:rPr>
        <w:t xml:space="preserve"> and communication activities </w:t>
      </w:r>
      <w:r w:rsidR="00F74BF2" w:rsidRPr="002110BA">
        <w:rPr>
          <w:rFonts w:asciiTheme="minorHAnsi" w:hAnsiTheme="minorHAnsi" w:cstheme="minorHAnsi"/>
          <w:sz w:val="21"/>
          <w:szCs w:val="21"/>
        </w:rPr>
        <w:t xml:space="preserve">to increase awareness and demand for Engineers Australia’s </w:t>
      </w:r>
      <w:r w:rsidR="00BF26E2" w:rsidRPr="002110BA">
        <w:rPr>
          <w:rFonts w:asciiTheme="minorHAnsi" w:hAnsiTheme="minorHAnsi" w:cstheme="minorHAnsi"/>
          <w:sz w:val="21"/>
          <w:szCs w:val="21"/>
        </w:rPr>
        <w:t xml:space="preserve">national </w:t>
      </w:r>
      <w:r w:rsidR="00A97185" w:rsidRPr="002110BA">
        <w:rPr>
          <w:rFonts w:asciiTheme="minorHAnsi" w:hAnsiTheme="minorHAnsi" w:cstheme="minorHAnsi"/>
          <w:sz w:val="21"/>
          <w:szCs w:val="21"/>
        </w:rPr>
        <w:t xml:space="preserve">conferences and events </w:t>
      </w:r>
      <w:r w:rsidR="00F74BF2" w:rsidRPr="002110BA">
        <w:rPr>
          <w:rFonts w:asciiTheme="minorHAnsi" w:hAnsiTheme="minorHAnsi" w:cstheme="minorHAnsi"/>
          <w:sz w:val="21"/>
          <w:szCs w:val="21"/>
        </w:rPr>
        <w:t>portfolio.</w:t>
      </w:r>
    </w:p>
    <w:p w14:paraId="1C1B8CFF" w14:textId="77777777" w:rsidR="00A06147" w:rsidRPr="002110BA" w:rsidRDefault="00A06147" w:rsidP="000600D1">
      <w:pPr>
        <w:rPr>
          <w:rFonts w:asciiTheme="minorHAnsi" w:hAnsiTheme="minorHAnsi" w:cstheme="minorHAnsi"/>
          <w:sz w:val="21"/>
          <w:szCs w:val="21"/>
        </w:rPr>
      </w:pPr>
    </w:p>
    <w:p w14:paraId="67FCC7FC" w14:textId="0A271A7F" w:rsidR="00A06147" w:rsidRPr="002110BA" w:rsidRDefault="0032271C" w:rsidP="000600D1">
      <w:pPr>
        <w:rPr>
          <w:rFonts w:asciiTheme="minorHAnsi" w:hAnsiTheme="minorHAnsi" w:cstheme="minorHAnsi"/>
          <w:sz w:val="21"/>
          <w:szCs w:val="21"/>
        </w:rPr>
      </w:pPr>
      <w:r w:rsidRPr="002110BA">
        <w:rPr>
          <w:rFonts w:asciiTheme="minorHAnsi" w:hAnsiTheme="minorHAnsi" w:cstheme="minorHAnsi"/>
          <w:sz w:val="21"/>
          <w:szCs w:val="21"/>
        </w:rPr>
        <w:t xml:space="preserve">This role </w:t>
      </w:r>
      <w:r w:rsidR="00F74BF2" w:rsidRPr="002110BA">
        <w:rPr>
          <w:rFonts w:asciiTheme="minorHAnsi" w:hAnsiTheme="minorHAnsi" w:cstheme="minorHAnsi"/>
          <w:sz w:val="21"/>
          <w:szCs w:val="21"/>
        </w:rPr>
        <w:t>will be required t</w:t>
      </w:r>
      <w:r w:rsidR="0074728D" w:rsidRPr="002110BA">
        <w:rPr>
          <w:rFonts w:asciiTheme="minorHAnsi" w:hAnsiTheme="minorHAnsi" w:cstheme="minorHAnsi"/>
          <w:sz w:val="21"/>
          <w:szCs w:val="21"/>
        </w:rPr>
        <w:t xml:space="preserve">o work collaboratively with </w:t>
      </w:r>
      <w:r w:rsidR="00F74BF2" w:rsidRPr="002110BA">
        <w:rPr>
          <w:rFonts w:asciiTheme="minorHAnsi" w:hAnsiTheme="minorHAnsi" w:cstheme="minorHAnsi"/>
          <w:sz w:val="21"/>
          <w:szCs w:val="21"/>
        </w:rPr>
        <w:t xml:space="preserve">a range of internal and external stakeholders to formulate and </w:t>
      </w:r>
      <w:r w:rsidR="0074728D" w:rsidRPr="002110BA">
        <w:rPr>
          <w:rFonts w:asciiTheme="minorHAnsi" w:hAnsiTheme="minorHAnsi" w:cstheme="minorHAnsi"/>
          <w:sz w:val="21"/>
          <w:szCs w:val="21"/>
        </w:rPr>
        <w:t>implement strategies</w:t>
      </w:r>
      <w:r w:rsidR="00D80048" w:rsidRPr="002110BA">
        <w:rPr>
          <w:rFonts w:asciiTheme="minorHAnsi" w:hAnsiTheme="minorHAnsi" w:cstheme="minorHAnsi"/>
          <w:sz w:val="21"/>
          <w:szCs w:val="21"/>
        </w:rPr>
        <w:t xml:space="preserve"> and activities</w:t>
      </w:r>
      <w:r w:rsidR="0074728D" w:rsidRPr="002110BA">
        <w:rPr>
          <w:rFonts w:asciiTheme="minorHAnsi" w:hAnsiTheme="minorHAnsi" w:cstheme="minorHAnsi"/>
          <w:sz w:val="21"/>
          <w:szCs w:val="21"/>
        </w:rPr>
        <w:t xml:space="preserve"> to achieve business objectives and meet stakeholder needs.</w:t>
      </w:r>
      <w:r w:rsidR="00925937">
        <w:rPr>
          <w:rFonts w:asciiTheme="minorHAnsi" w:hAnsiTheme="minorHAnsi" w:cstheme="minorHAnsi"/>
          <w:sz w:val="21"/>
          <w:szCs w:val="21"/>
        </w:rPr>
        <w:br/>
      </w:r>
    </w:p>
    <w:p w14:paraId="6790F4F9" w14:textId="77777777" w:rsidR="00A06147" w:rsidRPr="002110BA" w:rsidRDefault="00A06147">
      <w:pPr>
        <w:pStyle w:val="BodyText"/>
        <w:spacing w:before="13"/>
        <w:ind w:firstLine="0"/>
        <w:rPr>
          <w:rFonts w:asciiTheme="minorHAnsi" w:hAnsiTheme="minorHAnsi" w:cstheme="minorHAnsi"/>
          <w:sz w:val="21"/>
          <w:szCs w:val="21"/>
        </w:rPr>
      </w:pPr>
    </w:p>
    <w:p w14:paraId="3F12D9E9" w14:textId="0C4842DE" w:rsidR="00A06147" w:rsidRPr="002110BA" w:rsidRDefault="00B72767" w:rsidP="00B72767">
      <w:pPr>
        <w:pStyle w:val="Heading1"/>
        <w:tabs>
          <w:tab w:val="left" w:pos="359"/>
        </w:tabs>
        <w:ind w:left="111" w:firstLine="0"/>
        <w:rPr>
          <w:rFonts w:asciiTheme="minorHAnsi" w:hAnsiTheme="minorHAnsi" w:cstheme="minorHAnsi"/>
          <w:sz w:val="21"/>
          <w:szCs w:val="21"/>
        </w:rPr>
      </w:pPr>
      <w:bookmarkStart w:id="8" w:name="7._DUTIES"/>
      <w:bookmarkStart w:id="9" w:name="_Hlk7167538"/>
      <w:bookmarkEnd w:id="8"/>
      <w:r w:rsidRPr="002110BA">
        <w:rPr>
          <w:rFonts w:asciiTheme="minorHAnsi" w:hAnsiTheme="minorHAnsi" w:cstheme="minorHAnsi"/>
          <w:sz w:val="21"/>
          <w:szCs w:val="21"/>
        </w:rPr>
        <w:t>6.</w:t>
      </w:r>
      <w:r w:rsidRPr="002110BA">
        <w:rPr>
          <w:rFonts w:asciiTheme="minorHAnsi" w:hAnsiTheme="minorHAnsi" w:cstheme="minorHAnsi"/>
          <w:sz w:val="21"/>
          <w:szCs w:val="21"/>
        </w:rPr>
        <w:tab/>
      </w:r>
      <w:r w:rsidR="00F74BF2" w:rsidRPr="002110BA">
        <w:rPr>
          <w:rFonts w:asciiTheme="minorHAnsi" w:hAnsiTheme="minorHAnsi" w:cstheme="minorHAnsi"/>
          <w:sz w:val="21"/>
          <w:szCs w:val="21"/>
        </w:rPr>
        <w:t>DUTIES</w:t>
      </w:r>
      <w:bookmarkEnd w:id="9"/>
    </w:p>
    <w:p w14:paraId="5A8F3283" w14:textId="6CB90150" w:rsidR="00A06147" w:rsidRPr="002110BA" w:rsidRDefault="00F74BF2">
      <w:pPr>
        <w:pStyle w:val="ListParagraph"/>
        <w:numPr>
          <w:ilvl w:val="1"/>
          <w:numId w:val="5"/>
        </w:numPr>
        <w:tabs>
          <w:tab w:val="left" w:pos="831"/>
          <w:tab w:val="left" w:pos="832"/>
        </w:tabs>
        <w:spacing w:before="0" w:line="276" w:lineRule="auto"/>
        <w:ind w:right="225" w:hanging="360"/>
        <w:rPr>
          <w:rFonts w:asciiTheme="minorHAnsi" w:hAnsiTheme="minorHAnsi" w:cstheme="minorHAnsi"/>
          <w:sz w:val="21"/>
          <w:szCs w:val="21"/>
        </w:rPr>
      </w:pPr>
      <w:r w:rsidRPr="002110BA">
        <w:rPr>
          <w:rFonts w:asciiTheme="minorHAnsi" w:hAnsiTheme="minorHAnsi" w:cstheme="minorHAnsi"/>
          <w:sz w:val="21"/>
          <w:szCs w:val="21"/>
        </w:rPr>
        <w:t>Develop and implement effective mar</w:t>
      </w:r>
      <w:r w:rsidR="005B072E" w:rsidRPr="002110BA">
        <w:rPr>
          <w:rFonts w:asciiTheme="minorHAnsi" w:hAnsiTheme="minorHAnsi" w:cstheme="minorHAnsi"/>
          <w:sz w:val="21"/>
          <w:szCs w:val="21"/>
        </w:rPr>
        <w:t xml:space="preserve">keting </w:t>
      </w:r>
      <w:r w:rsidR="006F3AC0" w:rsidRPr="002110BA">
        <w:rPr>
          <w:rFonts w:asciiTheme="minorHAnsi" w:hAnsiTheme="minorHAnsi" w:cstheme="minorHAnsi"/>
          <w:sz w:val="21"/>
          <w:szCs w:val="21"/>
        </w:rPr>
        <w:t>campaigns</w:t>
      </w:r>
      <w:r w:rsidR="005B072E" w:rsidRPr="002110BA">
        <w:rPr>
          <w:rFonts w:asciiTheme="minorHAnsi" w:hAnsiTheme="minorHAnsi" w:cstheme="minorHAnsi"/>
          <w:sz w:val="21"/>
          <w:szCs w:val="21"/>
        </w:rPr>
        <w:t xml:space="preserve"> that reference </w:t>
      </w:r>
      <w:r w:rsidRPr="002110BA">
        <w:rPr>
          <w:rFonts w:asciiTheme="minorHAnsi" w:hAnsiTheme="minorHAnsi" w:cstheme="minorHAnsi"/>
          <w:sz w:val="21"/>
          <w:szCs w:val="21"/>
        </w:rPr>
        <w:t xml:space="preserve">individual conference objectives, </w:t>
      </w:r>
      <w:r w:rsidR="004849B9" w:rsidRPr="002110BA">
        <w:rPr>
          <w:rFonts w:asciiTheme="minorHAnsi" w:hAnsiTheme="minorHAnsi" w:cstheme="minorHAnsi"/>
          <w:sz w:val="21"/>
          <w:szCs w:val="21"/>
        </w:rPr>
        <w:t>target audience, history,</w:t>
      </w:r>
      <w:r w:rsidRPr="002110BA">
        <w:rPr>
          <w:rFonts w:asciiTheme="minorHAnsi" w:hAnsiTheme="minorHAnsi" w:cstheme="minorHAnsi"/>
          <w:sz w:val="21"/>
          <w:szCs w:val="21"/>
        </w:rPr>
        <w:t xml:space="preserve"> and competitor</w:t>
      </w:r>
      <w:r w:rsidR="006F3AC0" w:rsidRPr="002110BA">
        <w:rPr>
          <w:rFonts w:asciiTheme="minorHAnsi" w:hAnsiTheme="minorHAnsi" w:cstheme="minorHAnsi"/>
          <w:spacing w:val="-34"/>
          <w:sz w:val="21"/>
          <w:szCs w:val="21"/>
        </w:rPr>
        <w:t xml:space="preserve"> </w:t>
      </w:r>
      <w:r w:rsidRPr="002110BA">
        <w:rPr>
          <w:rFonts w:asciiTheme="minorHAnsi" w:hAnsiTheme="minorHAnsi" w:cstheme="minorHAnsi"/>
          <w:sz w:val="21"/>
          <w:szCs w:val="21"/>
        </w:rPr>
        <w:t>landscape</w:t>
      </w:r>
    </w:p>
    <w:p w14:paraId="4291B4F0" w14:textId="77777777" w:rsidR="00A06147" w:rsidRPr="002110BA" w:rsidRDefault="00F74BF2">
      <w:pPr>
        <w:pStyle w:val="ListParagraph"/>
        <w:numPr>
          <w:ilvl w:val="1"/>
          <w:numId w:val="5"/>
        </w:numPr>
        <w:tabs>
          <w:tab w:val="left" w:pos="831"/>
          <w:tab w:val="left" w:pos="832"/>
        </w:tabs>
        <w:spacing w:before="0" w:line="276" w:lineRule="auto"/>
        <w:ind w:right="480" w:hanging="360"/>
        <w:rPr>
          <w:rFonts w:asciiTheme="minorHAnsi" w:hAnsiTheme="minorHAnsi" w:cstheme="minorHAnsi"/>
          <w:sz w:val="21"/>
          <w:szCs w:val="21"/>
        </w:rPr>
      </w:pPr>
      <w:r w:rsidRPr="002110BA">
        <w:rPr>
          <w:rFonts w:asciiTheme="minorHAnsi" w:hAnsiTheme="minorHAnsi" w:cstheme="minorHAnsi"/>
          <w:sz w:val="21"/>
          <w:szCs w:val="21"/>
        </w:rPr>
        <w:t xml:space="preserve">Prepare advanced marketing campaigns for international conferences </w:t>
      </w:r>
      <w:r w:rsidR="005B072E" w:rsidRPr="002110BA">
        <w:rPr>
          <w:rFonts w:asciiTheme="minorHAnsi" w:hAnsiTheme="minorHAnsi" w:cstheme="minorHAnsi"/>
          <w:sz w:val="21"/>
          <w:szCs w:val="21"/>
        </w:rPr>
        <w:t>hosted by Engineers Australia</w:t>
      </w:r>
      <w:r w:rsidRPr="002110BA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AD743DC" w14:textId="064244F0" w:rsidR="00A06147" w:rsidRPr="002110BA" w:rsidRDefault="00F74BF2">
      <w:pPr>
        <w:pStyle w:val="ListParagraph"/>
        <w:numPr>
          <w:ilvl w:val="1"/>
          <w:numId w:val="5"/>
        </w:numPr>
        <w:tabs>
          <w:tab w:val="left" w:pos="831"/>
          <w:tab w:val="left" w:pos="833"/>
        </w:tabs>
        <w:spacing w:before="1" w:line="292" w:lineRule="exact"/>
        <w:ind w:left="832"/>
        <w:rPr>
          <w:rFonts w:asciiTheme="minorHAnsi" w:hAnsiTheme="minorHAnsi" w:cstheme="minorHAnsi"/>
          <w:sz w:val="21"/>
          <w:szCs w:val="21"/>
        </w:rPr>
      </w:pPr>
      <w:r w:rsidRPr="002110BA">
        <w:rPr>
          <w:rFonts w:asciiTheme="minorHAnsi" w:hAnsiTheme="minorHAnsi" w:cstheme="minorHAnsi"/>
          <w:sz w:val="21"/>
          <w:szCs w:val="21"/>
        </w:rPr>
        <w:t>Prepare</w:t>
      </w:r>
      <w:r w:rsidRPr="002110BA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2110BA">
        <w:rPr>
          <w:rFonts w:asciiTheme="minorHAnsi" w:hAnsiTheme="minorHAnsi" w:cstheme="minorHAnsi"/>
          <w:sz w:val="21"/>
          <w:szCs w:val="21"/>
        </w:rPr>
        <w:t>marketing</w:t>
      </w:r>
      <w:r w:rsidRPr="002110BA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="00C854B6" w:rsidRPr="002110BA">
        <w:rPr>
          <w:rFonts w:asciiTheme="minorHAnsi" w:hAnsiTheme="minorHAnsi" w:cstheme="minorHAnsi"/>
          <w:sz w:val="21"/>
          <w:szCs w:val="21"/>
        </w:rPr>
        <w:t>material</w:t>
      </w:r>
      <w:r w:rsidRPr="002110BA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="00C854B6" w:rsidRPr="002110BA">
        <w:rPr>
          <w:rFonts w:asciiTheme="minorHAnsi" w:hAnsiTheme="minorHAnsi" w:cstheme="minorHAnsi"/>
          <w:spacing w:val="-5"/>
          <w:sz w:val="21"/>
          <w:szCs w:val="21"/>
        </w:rPr>
        <w:t xml:space="preserve">for </w:t>
      </w:r>
      <w:r w:rsidR="00400592" w:rsidRPr="002110BA">
        <w:rPr>
          <w:rFonts w:asciiTheme="minorHAnsi" w:hAnsiTheme="minorHAnsi" w:cstheme="minorHAnsi"/>
          <w:spacing w:val="-5"/>
          <w:sz w:val="21"/>
          <w:szCs w:val="21"/>
        </w:rPr>
        <w:t xml:space="preserve">conference and events </w:t>
      </w:r>
      <w:r w:rsidR="00C854B6" w:rsidRPr="002110BA">
        <w:rPr>
          <w:rFonts w:asciiTheme="minorHAnsi" w:hAnsiTheme="minorHAnsi" w:cstheme="minorHAnsi"/>
          <w:spacing w:val="-5"/>
          <w:sz w:val="21"/>
          <w:szCs w:val="21"/>
        </w:rPr>
        <w:t>portfolio on a regular basis</w:t>
      </w:r>
      <w:r w:rsidR="006F3AC0" w:rsidRPr="002110BA">
        <w:rPr>
          <w:rFonts w:asciiTheme="minorHAnsi" w:hAnsiTheme="minorHAnsi" w:cstheme="minorHAnsi"/>
          <w:spacing w:val="-5"/>
          <w:sz w:val="21"/>
          <w:szCs w:val="21"/>
        </w:rPr>
        <w:t>. This includes digital and print material</w:t>
      </w:r>
    </w:p>
    <w:p w14:paraId="5F53459B" w14:textId="375B5885" w:rsidR="00C854B6" w:rsidRPr="002110BA" w:rsidRDefault="00C854B6" w:rsidP="00C854B6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1"/>
          <w:szCs w:val="21"/>
        </w:rPr>
      </w:pPr>
      <w:r w:rsidRPr="002110BA">
        <w:rPr>
          <w:rFonts w:asciiTheme="minorHAnsi" w:hAnsiTheme="minorHAnsi" w:cstheme="minorHAnsi"/>
          <w:sz w:val="21"/>
          <w:szCs w:val="21"/>
        </w:rPr>
        <w:t>Write copy for all marketing collateral rel</w:t>
      </w:r>
      <w:r w:rsidR="006F3AC0" w:rsidRPr="002110BA">
        <w:rPr>
          <w:rFonts w:asciiTheme="minorHAnsi" w:hAnsiTheme="minorHAnsi" w:cstheme="minorHAnsi"/>
          <w:sz w:val="21"/>
          <w:szCs w:val="21"/>
        </w:rPr>
        <w:t>evant</w:t>
      </w:r>
      <w:r w:rsidRPr="002110BA">
        <w:rPr>
          <w:rFonts w:asciiTheme="minorHAnsi" w:hAnsiTheme="minorHAnsi" w:cstheme="minorHAnsi"/>
          <w:sz w:val="21"/>
          <w:szCs w:val="21"/>
        </w:rPr>
        <w:t xml:space="preserve"> to the portfolio</w:t>
      </w:r>
    </w:p>
    <w:p w14:paraId="18A240B9" w14:textId="465FBC09" w:rsidR="00A06147" w:rsidRPr="002110BA" w:rsidRDefault="00F74BF2">
      <w:pPr>
        <w:pStyle w:val="ListParagraph"/>
        <w:numPr>
          <w:ilvl w:val="1"/>
          <w:numId w:val="5"/>
        </w:numPr>
        <w:tabs>
          <w:tab w:val="left" w:pos="832"/>
          <w:tab w:val="left" w:pos="833"/>
        </w:tabs>
        <w:ind w:left="832" w:hanging="360"/>
        <w:rPr>
          <w:rFonts w:asciiTheme="minorHAnsi" w:hAnsiTheme="minorHAnsi" w:cstheme="minorHAnsi"/>
          <w:sz w:val="21"/>
          <w:szCs w:val="21"/>
        </w:rPr>
      </w:pPr>
      <w:r w:rsidRPr="002110BA">
        <w:rPr>
          <w:rFonts w:asciiTheme="minorHAnsi" w:hAnsiTheme="minorHAnsi" w:cstheme="minorHAnsi"/>
          <w:sz w:val="21"/>
          <w:szCs w:val="21"/>
        </w:rPr>
        <w:t>Enhance and maintain the conference marketing</w:t>
      </w:r>
      <w:r w:rsidRPr="002110BA">
        <w:rPr>
          <w:rFonts w:asciiTheme="minorHAnsi" w:hAnsiTheme="minorHAnsi" w:cstheme="minorHAnsi"/>
          <w:spacing w:val="-24"/>
          <w:sz w:val="21"/>
          <w:szCs w:val="21"/>
        </w:rPr>
        <w:t xml:space="preserve"> </w:t>
      </w:r>
      <w:r w:rsidRPr="002110BA">
        <w:rPr>
          <w:rFonts w:asciiTheme="minorHAnsi" w:hAnsiTheme="minorHAnsi" w:cstheme="minorHAnsi"/>
          <w:sz w:val="21"/>
          <w:szCs w:val="21"/>
        </w:rPr>
        <w:t>database</w:t>
      </w:r>
    </w:p>
    <w:p w14:paraId="2399C4E3" w14:textId="77777777" w:rsidR="00A06147" w:rsidRPr="002110BA" w:rsidRDefault="00F74BF2">
      <w:pPr>
        <w:pStyle w:val="ListParagraph"/>
        <w:numPr>
          <w:ilvl w:val="1"/>
          <w:numId w:val="5"/>
        </w:numPr>
        <w:tabs>
          <w:tab w:val="left" w:pos="832"/>
          <w:tab w:val="left" w:pos="833"/>
        </w:tabs>
        <w:ind w:left="832" w:hanging="360"/>
        <w:rPr>
          <w:rFonts w:asciiTheme="minorHAnsi" w:hAnsiTheme="minorHAnsi" w:cstheme="minorHAnsi"/>
          <w:sz w:val="21"/>
          <w:szCs w:val="21"/>
        </w:rPr>
      </w:pPr>
      <w:r w:rsidRPr="002110BA">
        <w:rPr>
          <w:rFonts w:asciiTheme="minorHAnsi" w:hAnsiTheme="minorHAnsi" w:cstheme="minorHAnsi"/>
          <w:sz w:val="21"/>
          <w:szCs w:val="21"/>
        </w:rPr>
        <w:t xml:space="preserve">Compile research on competitor events to assist </w:t>
      </w:r>
      <w:r w:rsidR="005B072E" w:rsidRPr="002110BA">
        <w:rPr>
          <w:rFonts w:asciiTheme="minorHAnsi" w:hAnsiTheme="minorHAnsi" w:cstheme="minorHAnsi"/>
          <w:sz w:val="21"/>
          <w:szCs w:val="21"/>
        </w:rPr>
        <w:t xml:space="preserve">in </w:t>
      </w:r>
      <w:r w:rsidRPr="002110BA">
        <w:rPr>
          <w:rFonts w:asciiTheme="minorHAnsi" w:hAnsiTheme="minorHAnsi" w:cstheme="minorHAnsi"/>
          <w:sz w:val="21"/>
          <w:szCs w:val="21"/>
        </w:rPr>
        <w:t>formul</w:t>
      </w:r>
      <w:r w:rsidR="005B072E" w:rsidRPr="002110BA">
        <w:rPr>
          <w:rFonts w:asciiTheme="minorHAnsi" w:hAnsiTheme="minorHAnsi" w:cstheme="minorHAnsi"/>
          <w:sz w:val="21"/>
          <w:szCs w:val="21"/>
        </w:rPr>
        <w:t>ating</w:t>
      </w:r>
      <w:r w:rsidRPr="002110BA">
        <w:rPr>
          <w:rFonts w:asciiTheme="minorHAnsi" w:hAnsiTheme="minorHAnsi" w:cstheme="minorHAnsi"/>
          <w:sz w:val="21"/>
          <w:szCs w:val="21"/>
        </w:rPr>
        <w:t xml:space="preserve"> marketing</w:t>
      </w:r>
      <w:r w:rsidRPr="002110BA">
        <w:rPr>
          <w:rFonts w:asciiTheme="minorHAnsi" w:hAnsiTheme="minorHAnsi" w:cstheme="minorHAnsi"/>
          <w:spacing w:val="-36"/>
          <w:sz w:val="21"/>
          <w:szCs w:val="21"/>
        </w:rPr>
        <w:t xml:space="preserve"> </w:t>
      </w:r>
      <w:r w:rsidRPr="002110BA">
        <w:rPr>
          <w:rFonts w:asciiTheme="minorHAnsi" w:hAnsiTheme="minorHAnsi" w:cstheme="minorHAnsi"/>
          <w:sz w:val="21"/>
          <w:szCs w:val="21"/>
        </w:rPr>
        <w:t>strategies</w:t>
      </w:r>
    </w:p>
    <w:p w14:paraId="5D22FD79" w14:textId="77777777" w:rsidR="00A06147" w:rsidRPr="002110BA" w:rsidRDefault="00F74BF2">
      <w:pPr>
        <w:pStyle w:val="ListParagraph"/>
        <w:numPr>
          <w:ilvl w:val="1"/>
          <w:numId w:val="5"/>
        </w:numPr>
        <w:tabs>
          <w:tab w:val="left" w:pos="833"/>
          <w:tab w:val="left" w:pos="834"/>
        </w:tabs>
        <w:ind w:left="833"/>
        <w:rPr>
          <w:rFonts w:asciiTheme="minorHAnsi" w:hAnsiTheme="minorHAnsi" w:cstheme="minorHAnsi"/>
          <w:sz w:val="21"/>
          <w:szCs w:val="21"/>
        </w:rPr>
      </w:pPr>
      <w:r w:rsidRPr="002110BA">
        <w:rPr>
          <w:rFonts w:asciiTheme="minorHAnsi" w:hAnsiTheme="minorHAnsi" w:cstheme="minorHAnsi"/>
          <w:sz w:val="21"/>
          <w:szCs w:val="21"/>
        </w:rPr>
        <w:t>Undertake detailed ongoing analysis of marketing campaigns to ensure targets are</w:t>
      </w:r>
      <w:r w:rsidRPr="002110BA">
        <w:rPr>
          <w:rFonts w:asciiTheme="minorHAnsi" w:hAnsiTheme="minorHAnsi" w:cstheme="minorHAnsi"/>
          <w:spacing w:val="-38"/>
          <w:sz w:val="21"/>
          <w:szCs w:val="21"/>
        </w:rPr>
        <w:t xml:space="preserve"> </w:t>
      </w:r>
      <w:r w:rsidRPr="002110BA">
        <w:rPr>
          <w:rFonts w:asciiTheme="minorHAnsi" w:hAnsiTheme="minorHAnsi" w:cstheme="minorHAnsi"/>
          <w:sz w:val="21"/>
          <w:szCs w:val="21"/>
        </w:rPr>
        <w:t>met</w:t>
      </w:r>
    </w:p>
    <w:p w14:paraId="2262EFF6" w14:textId="1E2F529A" w:rsidR="00A06147" w:rsidRPr="002110BA" w:rsidRDefault="004849B9">
      <w:pPr>
        <w:pStyle w:val="ListParagraph"/>
        <w:numPr>
          <w:ilvl w:val="1"/>
          <w:numId w:val="5"/>
        </w:numPr>
        <w:tabs>
          <w:tab w:val="left" w:pos="833"/>
          <w:tab w:val="left" w:pos="834"/>
        </w:tabs>
        <w:spacing w:before="45"/>
        <w:ind w:left="833" w:hanging="360"/>
        <w:rPr>
          <w:rFonts w:asciiTheme="minorHAnsi" w:hAnsiTheme="minorHAnsi" w:cstheme="minorHAnsi"/>
          <w:sz w:val="21"/>
          <w:szCs w:val="21"/>
        </w:rPr>
      </w:pPr>
      <w:r w:rsidRPr="002110BA">
        <w:rPr>
          <w:rFonts w:asciiTheme="minorHAnsi" w:hAnsiTheme="minorHAnsi" w:cstheme="minorHAnsi"/>
          <w:sz w:val="21"/>
          <w:szCs w:val="21"/>
        </w:rPr>
        <w:t>Work with the Social Media Manager to i</w:t>
      </w:r>
      <w:r w:rsidR="00F74BF2" w:rsidRPr="002110BA">
        <w:rPr>
          <w:rFonts w:asciiTheme="minorHAnsi" w:hAnsiTheme="minorHAnsi" w:cstheme="minorHAnsi"/>
          <w:sz w:val="21"/>
          <w:szCs w:val="21"/>
        </w:rPr>
        <w:t xml:space="preserve">mplement social media campaigns for </w:t>
      </w:r>
      <w:r w:rsidR="006F3AC0" w:rsidRPr="002110BA">
        <w:rPr>
          <w:rFonts w:asciiTheme="minorHAnsi" w:hAnsiTheme="minorHAnsi" w:cstheme="minorHAnsi"/>
          <w:sz w:val="21"/>
          <w:szCs w:val="21"/>
        </w:rPr>
        <w:t xml:space="preserve">the relevant </w:t>
      </w:r>
      <w:r w:rsidRPr="002110BA">
        <w:rPr>
          <w:rFonts w:asciiTheme="minorHAnsi" w:hAnsiTheme="minorHAnsi" w:cstheme="minorHAnsi"/>
          <w:sz w:val="21"/>
          <w:szCs w:val="21"/>
        </w:rPr>
        <w:t>conferences</w:t>
      </w:r>
    </w:p>
    <w:p w14:paraId="489C8483" w14:textId="67F22BCF" w:rsidR="00A06147" w:rsidRPr="002110BA" w:rsidRDefault="00F74BF2" w:rsidP="00EE5005">
      <w:pPr>
        <w:pStyle w:val="ListParagraph"/>
        <w:numPr>
          <w:ilvl w:val="1"/>
          <w:numId w:val="5"/>
        </w:numPr>
        <w:tabs>
          <w:tab w:val="left" w:pos="833"/>
          <w:tab w:val="left" w:pos="834"/>
        </w:tabs>
        <w:spacing w:line="276" w:lineRule="auto"/>
        <w:ind w:left="833" w:right="855" w:hanging="360"/>
        <w:rPr>
          <w:rFonts w:asciiTheme="minorHAnsi" w:hAnsiTheme="minorHAnsi" w:cstheme="minorHAnsi"/>
          <w:sz w:val="21"/>
          <w:szCs w:val="21"/>
        </w:rPr>
      </w:pPr>
      <w:r w:rsidRPr="002110BA">
        <w:rPr>
          <w:rFonts w:asciiTheme="minorHAnsi" w:hAnsiTheme="minorHAnsi" w:cstheme="minorHAnsi"/>
          <w:sz w:val="21"/>
          <w:szCs w:val="21"/>
        </w:rPr>
        <w:t xml:space="preserve">Develop and </w:t>
      </w:r>
      <w:r w:rsidR="00BF26E2" w:rsidRPr="002110BA">
        <w:rPr>
          <w:rFonts w:asciiTheme="minorHAnsi" w:hAnsiTheme="minorHAnsi" w:cstheme="minorHAnsi"/>
          <w:sz w:val="21"/>
          <w:szCs w:val="21"/>
        </w:rPr>
        <w:t>regularly update</w:t>
      </w:r>
      <w:r w:rsidRPr="002110BA">
        <w:rPr>
          <w:rFonts w:asciiTheme="minorHAnsi" w:hAnsiTheme="minorHAnsi" w:cstheme="minorHAnsi"/>
          <w:sz w:val="21"/>
          <w:szCs w:val="21"/>
        </w:rPr>
        <w:t xml:space="preserve"> </w:t>
      </w:r>
      <w:r w:rsidR="00BF26E2" w:rsidRPr="002110BA">
        <w:rPr>
          <w:rFonts w:asciiTheme="minorHAnsi" w:hAnsiTheme="minorHAnsi" w:cstheme="minorHAnsi"/>
          <w:sz w:val="21"/>
          <w:szCs w:val="21"/>
        </w:rPr>
        <w:t xml:space="preserve">conference </w:t>
      </w:r>
      <w:r w:rsidR="006F3AC0" w:rsidRPr="002110BA">
        <w:rPr>
          <w:rFonts w:asciiTheme="minorHAnsi" w:hAnsiTheme="minorHAnsi" w:cstheme="minorHAnsi"/>
          <w:sz w:val="21"/>
          <w:szCs w:val="21"/>
        </w:rPr>
        <w:t xml:space="preserve">and events </w:t>
      </w:r>
      <w:r w:rsidR="00BF26E2" w:rsidRPr="002110BA">
        <w:rPr>
          <w:rFonts w:asciiTheme="minorHAnsi" w:hAnsiTheme="minorHAnsi" w:cstheme="minorHAnsi"/>
          <w:sz w:val="21"/>
          <w:szCs w:val="21"/>
        </w:rPr>
        <w:t xml:space="preserve">websites </w:t>
      </w:r>
      <w:r w:rsidRPr="002110BA">
        <w:rPr>
          <w:rFonts w:asciiTheme="minorHAnsi" w:hAnsiTheme="minorHAnsi" w:cstheme="minorHAnsi"/>
          <w:sz w:val="21"/>
          <w:szCs w:val="21"/>
        </w:rPr>
        <w:t>and monitor websites for enhancements</w:t>
      </w:r>
    </w:p>
    <w:p w14:paraId="50879065" w14:textId="2DECE8A2" w:rsidR="00BE354D" w:rsidRPr="002110BA" w:rsidRDefault="00BE354D" w:rsidP="00BE354D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1"/>
          <w:szCs w:val="21"/>
        </w:rPr>
      </w:pPr>
      <w:r w:rsidRPr="002110BA">
        <w:rPr>
          <w:rFonts w:asciiTheme="minorHAnsi" w:hAnsiTheme="minorHAnsi" w:cstheme="minorHAnsi"/>
          <w:sz w:val="21"/>
          <w:szCs w:val="21"/>
        </w:rPr>
        <w:t>Deliver all marketing related benefits as per conference partnership agreements</w:t>
      </w:r>
    </w:p>
    <w:p w14:paraId="37946EC1" w14:textId="77777777" w:rsidR="00EE5005" w:rsidRPr="002110BA" w:rsidRDefault="00EE5005" w:rsidP="00EE5005">
      <w:pPr>
        <w:pStyle w:val="ListParagraph"/>
        <w:numPr>
          <w:ilvl w:val="1"/>
          <w:numId w:val="5"/>
        </w:numPr>
        <w:tabs>
          <w:tab w:val="left" w:pos="831"/>
          <w:tab w:val="left" w:pos="833"/>
        </w:tabs>
        <w:ind w:left="832"/>
        <w:rPr>
          <w:rFonts w:asciiTheme="minorHAnsi" w:hAnsiTheme="minorHAnsi" w:cstheme="minorHAnsi"/>
          <w:sz w:val="21"/>
          <w:szCs w:val="21"/>
        </w:rPr>
      </w:pPr>
      <w:r w:rsidRPr="002110BA">
        <w:rPr>
          <w:rFonts w:asciiTheme="minorHAnsi" w:hAnsiTheme="minorHAnsi" w:cstheme="minorHAnsi"/>
          <w:sz w:val="21"/>
          <w:szCs w:val="21"/>
        </w:rPr>
        <w:t>Research promotional partnership opportunities with relevant media and trade</w:t>
      </w:r>
      <w:r w:rsidRPr="002110BA">
        <w:rPr>
          <w:rFonts w:asciiTheme="minorHAnsi" w:hAnsiTheme="minorHAnsi" w:cstheme="minorHAnsi"/>
          <w:spacing w:val="-34"/>
          <w:sz w:val="21"/>
          <w:szCs w:val="21"/>
        </w:rPr>
        <w:t xml:space="preserve"> </w:t>
      </w:r>
      <w:r w:rsidRPr="002110BA">
        <w:rPr>
          <w:rFonts w:asciiTheme="minorHAnsi" w:hAnsiTheme="minorHAnsi" w:cstheme="minorHAnsi"/>
          <w:sz w:val="21"/>
          <w:szCs w:val="21"/>
        </w:rPr>
        <w:t>associations</w:t>
      </w:r>
    </w:p>
    <w:p w14:paraId="5469C1CC" w14:textId="188090E6" w:rsidR="00EE5005" w:rsidRPr="002110BA" w:rsidRDefault="00EE5005" w:rsidP="00EE5005">
      <w:pPr>
        <w:pStyle w:val="ListParagraph"/>
        <w:numPr>
          <w:ilvl w:val="1"/>
          <w:numId w:val="5"/>
        </w:numPr>
        <w:tabs>
          <w:tab w:val="left" w:pos="832"/>
          <w:tab w:val="left" w:pos="833"/>
        </w:tabs>
        <w:spacing w:before="45"/>
        <w:ind w:left="832" w:hanging="360"/>
        <w:rPr>
          <w:rFonts w:asciiTheme="minorHAnsi" w:hAnsiTheme="minorHAnsi" w:cstheme="minorHAnsi"/>
          <w:sz w:val="21"/>
          <w:szCs w:val="21"/>
        </w:rPr>
      </w:pPr>
      <w:r w:rsidRPr="002110BA">
        <w:rPr>
          <w:rFonts w:asciiTheme="minorHAnsi" w:hAnsiTheme="minorHAnsi" w:cstheme="minorHAnsi"/>
          <w:sz w:val="21"/>
          <w:szCs w:val="21"/>
        </w:rPr>
        <w:t>Research promotional partnership opportunities with related industry</w:t>
      </w:r>
      <w:r w:rsidRPr="002110BA">
        <w:rPr>
          <w:rFonts w:asciiTheme="minorHAnsi" w:hAnsiTheme="minorHAnsi" w:cstheme="minorHAnsi"/>
          <w:spacing w:val="-34"/>
          <w:sz w:val="21"/>
          <w:szCs w:val="21"/>
        </w:rPr>
        <w:t xml:space="preserve"> </w:t>
      </w:r>
      <w:r w:rsidRPr="002110BA">
        <w:rPr>
          <w:rFonts w:asciiTheme="minorHAnsi" w:hAnsiTheme="minorHAnsi" w:cstheme="minorHAnsi"/>
          <w:sz w:val="21"/>
          <w:szCs w:val="21"/>
        </w:rPr>
        <w:t>conference</w:t>
      </w:r>
      <w:r w:rsidR="004849B9" w:rsidRPr="002110BA">
        <w:rPr>
          <w:rFonts w:asciiTheme="minorHAnsi" w:hAnsiTheme="minorHAnsi" w:cstheme="minorHAnsi"/>
          <w:sz w:val="21"/>
          <w:szCs w:val="21"/>
        </w:rPr>
        <w:t>s</w:t>
      </w:r>
    </w:p>
    <w:p w14:paraId="451C86EC" w14:textId="2521238B" w:rsidR="002660C3" w:rsidRPr="002110BA" w:rsidRDefault="002660C3" w:rsidP="002660C3">
      <w:pPr>
        <w:pStyle w:val="ListParagraph"/>
        <w:numPr>
          <w:ilvl w:val="1"/>
          <w:numId w:val="5"/>
        </w:numPr>
        <w:tabs>
          <w:tab w:val="left" w:pos="832"/>
          <w:tab w:val="left" w:pos="833"/>
        </w:tabs>
        <w:spacing w:before="45"/>
        <w:ind w:left="832" w:hanging="360"/>
        <w:rPr>
          <w:rFonts w:asciiTheme="minorHAnsi" w:hAnsiTheme="minorHAnsi" w:cstheme="minorHAnsi"/>
          <w:sz w:val="21"/>
          <w:szCs w:val="21"/>
        </w:rPr>
        <w:sectPr w:rsidR="002660C3" w:rsidRPr="002110BA">
          <w:headerReference w:type="default" r:id="rId8"/>
          <w:footerReference w:type="default" r:id="rId9"/>
          <w:type w:val="continuous"/>
          <w:pgSz w:w="11910" w:h="16840"/>
          <w:pgMar w:top="900" w:right="1060" w:bottom="920" w:left="1040" w:header="706" w:footer="734" w:gutter="0"/>
          <w:pgNumType w:start="1"/>
          <w:cols w:space="720"/>
        </w:sectPr>
      </w:pPr>
      <w:r w:rsidRPr="002110BA">
        <w:rPr>
          <w:rFonts w:asciiTheme="minorHAnsi" w:hAnsiTheme="minorHAnsi" w:cstheme="minorHAnsi"/>
          <w:sz w:val="21"/>
          <w:szCs w:val="21"/>
        </w:rPr>
        <w:t>All other duties as require</w:t>
      </w:r>
      <w:r w:rsidR="002110BA">
        <w:rPr>
          <w:rFonts w:asciiTheme="minorHAnsi" w:hAnsiTheme="minorHAnsi" w:cstheme="minorHAnsi"/>
          <w:sz w:val="21"/>
          <w:szCs w:val="21"/>
        </w:rPr>
        <w:t>d</w:t>
      </w:r>
    </w:p>
    <w:p w14:paraId="4CB0D126" w14:textId="7D0CC53E" w:rsidR="00A06147" w:rsidRDefault="00A06147">
      <w:pPr>
        <w:pStyle w:val="BodyText"/>
        <w:spacing w:before="12"/>
        <w:ind w:firstLine="0"/>
        <w:rPr>
          <w:sz w:val="10"/>
        </w:rPr>
      </w:pPr>
      <w:bookmarkStart w:id="10" w:name="8._WORK_HEALTH_&amp;_SAFETY_(WHS)_OBLIGATION"/>
      <w:bookmarkStart w:id="11" w:name="9._COMMUNICATION_AND_RELATIONSHIPS"/>
      <w:bookmarkEnd w:id="10"/>
      <w:bookmarkEnd w:id="11"/>
    </w:p>
    <w:p w14:paraId="36546D1B" w14:textId="071DFD12" w:rsidR="00A06147" w:rsidRPr="002110BA" w:rsidRDefault="002110BA" w:rsidP="00B72767">
      <w:pPr>
        <w:pStyle w:val="Heading1"/>
        <w:tabs>
          <w:tab w:val="left" w:pos="487"/>
        </w:tabs>
        <w:spacing w:before="101"/>
        <w:rPr>
          <w:rFonts w:asciiTheme="minorHAnsi" w:hAnsiTheme="minorHAnsi" w:cstheme="minorHAnsi"/>
          <w:sz w:val="21"/>
          <w:szCs w:val="21"/>
        </w:rPr>
      </w:pPr>
      <w:bookmarkStart w:id="12" w:name="10._EXPECTED_BEHAVIOURS"/>
      <w:bookmarkEnd w:id="12"/>
      <w:r>
        <w:rPr>
          <w:rFonts w:asciiTheme="minorHAnsi" w:hAnsiTheme="minorHAnsi" w:cstheme="minorHAnsi"/>
          <w:sz w:val="21"/>
          <w:szCs w:val="21"/>
        </w:rPr>
        <w:t>7</w:t>
      </w:r>
      <w:r w:rsidR="00B72767" w:rsidRPr="002110BA">
        <w:rPr>
          <w:rFonts w:asciiTheme="minorHAnsi" w:hAnsiTheme="minorHAnsi" w:cstheme="minorHAnsi"/>
          <w:sz w:val="21"/>
          <w:szCs w:val="21"/>
        </w:rPr>
        <w:t>.</w:t>
      </w:r>
      <w:r w:rsidR="00B72767" w:rsidRPr="002110BA">
        <w:rPr>
          <w:rFonts w:asciiTheme="minorHAnsi" w:hAnsiTheme="minorHAnsi" w:cstheme="minorHAnsi"/>
          <w:sz w:val="21"/>
          <w:szCs w:val="21"/>
        </w:rPr>
        <w:tab/>
        <w:t>OUR VALUES</w:t>
      </w:r>
    </w:p>
    <w:p w14:paraId="04DB1688" w14:textId="021CFDB7" w:rsidR="00B72767" w:rsidRDefault="002110BA" w:rsidP="00B72767">
      <w:pPr>
        <w:pStyle w:val="Heading1"/>
        <w:tabs>
          <w:tab w:val="left" w:pos="487"/>
        </w:tabs>
        <w:spacing w:before="101"/>
        <w:jc w:val="center"/>
      </w:pPr>
      <w:r w:rsidRPr="007B0510">
        <w:rPr>
          <w:rFonts w:ascii="Calibri" w:hAnsi="Calibri"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0BEFA1F3" wp14:editId="19C45480">
            <wp:simplePos x="0" y="0"/>
            <wp:positionH relativeFrom="margin">
              <wp:posOffset>2007235</wp:posOffset>
            </wp:positionH>
            <wp:positionV relativeFrom="margin">
              <wp:posOffset>390525</wp:posOffset>
            </wp:positionV>
            <wp:extent cx="2345055" cy="23450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EA7787" w14:textId="05E1B6AD" w:rsidR="00A06147" w:rsidRDefault="00A06147">
      <w:pPr>
        <w:pStyle w:val="BodyText"/>
        <w:spacing w:before="13"/>
        <w:ind w:firstLine="0"/>
        <w:rPr>
          <w:b/>
          <w:sz w:val="21"/>
        </w:rPr>
      </w:pPr>
    </w:p>
    <w:p w14:paraId="3F29BD5A" w14:textId="0B8ED8BA" w:rsidR="002110BA" w:rsidRDefault="002110BA">
      <w:pPr>
        <w:pStyle w:val="BodyText"/>
        <w:spacing w:before="13"/>
        <w:ind w:firstLine="0"/>
        <w:rPr>
          <w:b/>
          <w:sz w:val="21"/>
        </w:rPr>
      </w:pPr>
    </w:p>
    <w:p w14:paraId="4477E277" w14:textId="4637B896" w:rsidR="002110BA" w:rsidRDefault="002110BA">
      <w:pPr>
        <w:pStyle w:val="BodyText"/>
        <w:spacing w:before="13"/>
        <w:ind w:firstLine="0"/>
        <w:rPr>
          <w:b/>
          <w:sz w:val="21"/>
        </w:rPr>
      </w:pPr>
    </w:p>
    <w:p w14:paraId="62B125A9" w14:textId="283B3664" w:rsidR="002110BA" w:rsidRDefault="002110BA">
      <w:pPr>
        <w:pStyle w:val="BodyText"/>
        <w:spacing w:before="13"/>
        <w:ind w:firstLine="0"/>
        <w:rPr>
          <w:b/>
          <w:sz w:val="21"/>
        </w:rPr>
      </w:pPr>
    </w:p>
    <w:p w14:paraId="069B4C59" w14:textId="0ECC9F38" w:rsidR="002110BA" w:rsidRDefault="002110BA">
      <w:pPr>
        <w:pStyle w:val="BodyText"/>
        <w:spacing w:before="13"/>
        <w:ind w:firstLine="0"/>
        <w:rPr>
          <w:b/>
          <w:sz w:val="21"/>
        </w:rPr>
      </w:pPr>
    </w:p>
    <w:p w14:paraId="5B04D340" w14:textId="016A8727" w:rsidR="002110BA" w:rsidRDefault="002110BA">
      <w:pPr>
        <w:pStyle w:val="BodyText"/>
        <w:spacing w:before="13"/>
        <w:ind w:firstLine="0"/>
        <w:rPr>
          <w:b/>
          <w:sz w:val="21"/>
        </w:rPr>
      </w:pPr>
    </w:p>
    <w:p w14:paraId="3D179ECD" w14:textId="4E33ED39" w:rsidR="002110BA" w:rsidRDefault="002110BA">
      <w:pPr>
        <w:pStyle w:val="BodyText"/>
        <w:spacing w:before="13"/>
        <w:ind w:firstLine="0"/>
        <w:rPr>
          <w:b/>
          <w:sz w:val="21"/>
        </w:rPr>
      </w:pPr>
    </w:p>
    <w:p w14:paraId="392079E0" w14:textId="174A4C51" w:rsidR="002110BA" w:rsidRDefault="002110BA">
      <w:pPr>
        <w:pStyle w:val="BodyText"/>
        <w:spacing w:before="13"/>
        <w:ind w:firstLine="0"/>
        <w:rPr>
          <w:b/>
          <w:sz w:val="21"/>
        </w:rPr>
      </w:pPr>
    </w:p>
    <w:p w14:paraId="79013726" w14:textId="5C952902" w:rsidR="002110BA" w:rsidRDefault="002110BA">
      <w:pPr>
        <w:pStyle w:val="BodyText"/>
        <w:spacing w:before="13"/>
        <w:ind w:firstLine="0"/>
        <w:rPr>
          <w:b/>
          <w:sz w:val="21"/>
        </w:rPr>
      </w:pPr>
    </w:p>
    <w:p w14:paraId="2914E8FE" w14:textId="223B1112" w:rsidR="002110BA" w:rsidRDefault="002110BA">
      <w:pPr>
        <w:pStyle w:val="BodyText"/>
        <w:spacing w:before="13"/>
        <w:ind w:firstLine="0"/>
        <w:rPr>
          <w:b/>
          <w:sz w:val="21"/>
        </w:rPr>
      </w:pPr>
    </w:p>
    <w:p w14:paraId="4F0AAD3D" w14:textId="5233FD78" w:rsidR="002110BA" w:rsidRDefault="002110BA">
      <w:pPr>
        <w:pStyle w:val="BodyText"/>
        <w:spacing w:before="13"/>
        <w:ind w:firstLine="0"/>
        <w:rPr>
          <w:b/>
          <w:sz w:val="21"/>
        </w:rPr>
      </w:pPr>
    </w:p>
    <w:p w14:paraId="52C170B3" w14:textId="3880FDB2" w:rsidR="002110BA" w:rsidRDefault="002110BA">
      <w:pPr>
        <w:pStyle w:val="BodyText"/>
        <w:spacing w:before="13"/>
        <w:ind w:firstLine="0"/>
        <w:rPr>
          <w:b/>
          <w:sz w:val="21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72767" w:rsidRPr="00B72767" w14:paraId="0A988424" w14:textId="77777777" w:rsidTr="00D76756">
        <w:tc>
          <w:tcPr>
            <w:tcW w:w="9355" w:type="dxa"/>
            <w:shd w:val="clear" w:color="auto" w:fill="95E3AF"/>
          </w:tcPr>
          <w:p w14:paraId="1633F63E" w14:textId="77777777" w:rsidR="00B72767" w:rsidRPr="00B72767" w:rsidRDefault="00B72767" w:rsidP="00B7276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Calibri"/>
                <w:b/>
                <w:sz w:val="21"/>
                <w:szCs w:val="21"/>
                <w:lang w:val="en-AU"/>
              </w:rPr>
              <w:t xml:space="preserve">Focus on Customers </w:t>
            </w:r>
          </w:p>
          <w:p w14:paraId="627A5840" w14:textId="77777777" w:rsidR="00B72767" w:rsidRPr="00B72767" w:rsidRDefault="00B72767" w:rsidP="00B72767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i/>
                <w:sz w:val="21"/>
                <w:szCs w:val="21"/>
                <w:lang w:val="en-AU"/>
              </w:rPr>
              <w:t>we are committed to delivering exceptional products, services and experiences for our members and customers.</w:t>
            </w:r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 xml:space="preserve"> </w:t>
            </w:r>
          </w:p>
        </w:tc>
      </w:tr>
      <w:tr w:rsidR="00B72767" w:rsidRPr="00B72767" w14:paraId="074DF341" w14:textId="77777777" w:rsidTr="00D76756">
        <w:tc>
          <w:tcPr>
            <w:tcW w:w="9355" w:type="dxa"/>
            <w:shd w:val="clear" w:color="auto" w:fill="D4F4DF"/>
          </w:tcPr>
          <w:p w14:paraId="18121A58" w14:textId="77777777" w:rsidR="00B72767" w:rsidRPr="00B72767" w:rsidRDefault="00B72767" w:rsidP="00B72767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>We do this by:</w:t>
            </w:r>
          </w:p>
          <w:p w14:paraId="09895D77" w14:textId="77777777" w:rsidR="00B72767" w:rsidRPr="00B72767" w:rsidRDefault="00B72767" w:rsidP="00B72767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>caring about our members and customers, listening to them and seeking to understand their needs</w:t>
            </w:r>
          </w:p>
          <w:p w14:paraId="75D35A3F" w14:textId="77777777" w:rsidR="00B72767" w:rsidRPr="00B72767" w:rsidRDefault="00B72767" w:rsidP="00B72767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>helping our customers achieve their goals</w:t>
            </w:r>
          </w:p>
          <w:p w14:paraId="483A0FAF" w14:textId="77777777" w:rsidR="00B72767" w:rsidRPr="00B72767" w:rsidRDefault="00B72767" w:rsidP="00B72767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>providing service excellence</w:t>
            </w:r>
          </w:p>
          <w:p w14:paraId="76787C85" w14:textId="77777777" w:rsidR="00B72767" w:rsidRPr="00B72767" w:rsidRDefault="00B72767" w:rsidP="00B72767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>using our member’s funds prudently and in a sustainable way</w:t>
            </w:r>
          </w:p>
        </w:tc>
      </w:tr>
      <w:tr w:rsidR="00B72767" w:rsidRPr="00B72767" w14:paraId="3AAC7850" w14:textId="77777777" w:rsidTr="00D76756">
        <w:tc>
          <w:tcPr>
            <w:tcW w:w="9355" w:type="dxa"/>
            <w:shd w:val="clear" w:color="auto" w:fill="FFE269"/>
          </w:tcPr>
          <w:p w14:paraId="5479BEAF" w14:textId="77777777" w:rsidR="00B72767" w:rsidRPr="00B72767" w:rsidRDefault="00B72767" w:rsidP="00B72767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b/>
                <w:sz w:val="21"/>
                <w:szCs w:val="21"/>
                <w:lang w:val="en-AU"/>
              </w:rPr>
              <w:t>Achieve Together</w:t>
            </w:r>
          </w:p>
          <w:p w14:paraId="5D9510A5" w14:textId="77777777" w:rsidR="00B72767" w:rsidRPr="00B72767" w:rsidRDefault="00B72767" w:rsidP="00B72767">
            <w:pPr>
              <w:widowControl/>
              <w:autoSpaceDE/>
              <w:autoSpaceDN/>
              <w:rPr>
                <w:rFonts w:ascii="Calibri" w:eastAsia="Times New Roman" w:hAnsi="Calibri" w:cs="Times New Roman"/>
                <w:i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i/>
                <w:sz w:val="21"/>
                <w:szCs w:val="21"/>
                <w:lang w:val="en-AU"/>
              </w:rPr>
              <w:t xml:space="preserve">we are at our best when we collaborate and use our collective expertise. </w:t>
            </w:r>
          </w:p>
        </w:tc>
      </w:tr>
      <w:tr w:rsidR="00B72767" w:rsidRPr="00B72767" w14:paraId="6AD8F119" w14:textId="77777777" w:rsidTr="00D76756">
        <w:tc>
          <w:tcPr>
            <w:tcW w:w="9355" w:type="dxa"/>
            <w:shd w:val="clear" w:color="auto" w:fill="FFF5CD"/>
          </w:tcPr>
          <w:p w14:paraId="05905DE6" w14:textId="77777777" w:rsidR="00B72767" w:rsidRPr="00B72767" w:rsidRDefault="00B72767" w:rsidP="00B72767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>We do this by:</w:t>
            </w:r>
          </w:p>
          <w:p w14:paraId="0E6EE2F3" w14:textId="77777777" w:rsidR="00B72767" w:rsidRPr="00B72767" w:rsidRDefault="00B72767" w:rsidP="00B72767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>working inclusively as ‘One Team’ to create a positive and enthusiastic culture</w:t>
            </w:r>
          </w:p>
          <w:p w14:paraId="4F054610" w14:textId="77777777" w:rsidR="00B72767" w:rsidRPr="00B72767" w:rsidRDefault="00B72767" w:rsidP="00B72767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>valuing everyone’s contribution, respecting the uniqueness of individuals</w:t>
            </w:r>
          </w:p>
          <w:p w14:paraId="185DC016" w14:textId="77777777" w:rsidR="00B72767" w:rsidRPr="00B72767" w:rsidRDefault="00B72767" w:rsidP="00B72767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>sharing information and ideas openly and broadly</w:t>
            </w:r>
          </w:p>
          <w:p w14:paraId="11C12292" w14:textId="77777777" w:rsidR="00B72767" w:rsidRPr="002110BA" w:rsidRDefault="00B72767" w:rsidP="00B72767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>encouraging and supporting others to do their best</w:t>
            </w:r>
          </w:p>
          <w:p w14:paraId="5F9ED186" w14:textId="2A68CE5A" w:rsidR="002110BA" w:rsidRPr="00B72767" w:rsidRDefault="002110BA" w:rsidP="002110BA">
            <w:pPr>
              <w:widowControl/>
              <w:autoSpaceDE/>
              <w:autoSpaceDN/>
              <w:ind w:left="720"/>
              <w:jc w:val="both"/>
              <w:rPr>
                <w:rFonts w:ascii="Calibri" w:eastAsia="Times New Roman" w:hAnsi="Calibri" w:cs="Calibri"/>
                <w:sz w:val="21"/>
                <w:szCs w:val="21"/>
                <w:lang w:val="en-AU"/>
              </w:rPr>
            </w:pPr>
          </w:p>
        </w:tc>
      </w:tr>
      <w:tr w:rsidR="00B72767" w:rsidRPr="00B72767" w14:paraId="38686756" w14:textId="77777777" w:rsidTr="00D76756">
        <w:tblPrEx>
          <w:shd w:val="clear" w:color="auto" w:fill="E4EEF8"/>
        </w:tblPrEx>
        <w:tc>
          <w:tcPr>
            <w:tcW w:w="9355" w:type="dxa"/>
            <w:shd w:val="clear" w:color="auto" w:fill="79DCFF"/>
          </w:tcPr>
          <w:p w14:paraId="1FA629BF" w14:textId="77777777" w:rsidR="00B72767" w:rsidRPr="00B72767" w:rsidRDefault="00B72767" w:rsidP="00B7276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Calibri"/>
                <w:b/>
                <w:sz w:val="21"/>
                <w:szCs w:val="21"/>
                <w:lang w:val="en-AU"/>
              </w:rPr>
              <w:t xml:space="preserve">Embrace Progress </w:t>
            </w:r>
          </w:p>
          <w:p w14:paraId="449C39F6" w14:textId="77777777" w:rsidR="00B72767" w:rsidRPr="00B72767" w:rsidRDefault="00B72767" w:rsidP="00B72767">
            <w:pPr>
              <w:widowControl/>
              <w:autoSpaceDE/>
              <w:autoSpaceDN/>
              <w:rPr>
                <w:rFonts w:ascii="Calibri" w:eastAsia="Times New Roman" w:hAnsi="Calibri" w:cs="Times New Roman"/>
                <w:i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i/>
                <w:sz w:val="21"/>
                <w:szCs w:val="21"/>
                <w:lang w:val="en-AU"/>
              </w:rPr>
              <w:t>we actively seek out ways to improve through adopting ideas from our colleagues, customers and the world around us.</w:t>
            </w:r>
          </w:p>
        </w:tc>
      </w:tr>
      <w:tr w:rsidR="00B72767" w:rsidRPr="00B72767" w14:paraId="277B4946" w14:textId="77777777" w:rsidTr="00D76756">
        <w:tblPrEx>
          <w:shd w:val="clear" w:color="auto" w:fill="E4EEF8"/>
        </w:tblPrEx>
        <w:tc>
          <w:tcPr>
            <w:tcW w:w="9355" w:type="dxa"/>
            <w:shd w:val="clear" w:color="auto" w:fill="DDF6FF"/>
          </w:tcPr>
          <w:p w14:paraId="18512756" w14:textId="77777777" w:rsidR="00B72767" w:rsidRPr="00B72767" w:rsidRDefault="00B72767" w:rsidP="00B72767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>We do this by:</w:t>
            </w:r>
          </w:p>
          <w:p w14:paraId="7C5EC097" w14:textId="77777777" w:rsidR="00B72767" w:rsidRPr="00B72767" w:rsidRDefault="00B72767" w:rsidP="00B72767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 xml:space="preserve">staying informed in our </w:t>
            </w:r>
            <w:proofErr w:type="gramStart"/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>ever changing</w:t>
            </w:r>
            <w:proofErr w:type="gramEnd"/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 xml:space="preserve"> world</w:t>
            </w:r>
          </w:p>
          <w:p w14:paraId="5A0F6374" w14:textId="77777777" w:rsidR="00B72767" w:rsidRPr="00B72767" w:rsidRDefault="00B72767" w:rsidP="00B72767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>being agile and adopting new and simpler ways of working</w:t>
            </w:r>
          </w:p>
          <w:p w14:paraId="1B674A0F" w14:textId="77777777" w:rsidR="00B72767" w:rsidRPr="00B72767" w:rsidRDefault="00B72767" w:rsidP="00B72767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>actively coaching, mentoring and encouraging creative thinking</w:t>
            </w:r>
          </w:p>
          <w:p w14:paraId="6490F105" w14:textId="77777777" w:rsidR="00B72767" w:rsidRPr="00B72767" w:rsidRDefault="00B72767" w:rsidP="00B72767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rFonts w:ascii="Calibri" w:eastAsia="Times New Roman" w:hAnsi="Calibri" w:cs="Calibri Light"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>accepting mistakes can happen and learning from them</w:t>
            </w:r>
          </w:p>
        </w:tc>
      </w:tr>
      <w:tr w:rsidR="00B72767" w:rsidRPr="00B72767" w14:paraId="01F8FA90" w14:textId="77777777" w:rsidTr="00D76756">
        <w:tc>
          <w:tcPr>
            <w:tcW w:w="9355" w:type="dxa"/>
            <w:shd w:val="clear" w:color="auto" w:fill="FF5757"/>
          </w:tcPr>
          <w:p w14:paraId="3FB6D0F4" w14:textId="77777777" w:rsidR="00B72767" w:rsidRPr="00B72767" w:rsidRDefault="00B72767" w:rsidP="00B7276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Calibri"/>
                <w:b/>
                <w:sz w:val="21"/>
                <w:szCs w:val="21"/>
                <w:lang w:val="en-AU"/>
              </w:rPr>
              <w:t xml:space="preserve">Act with Integrity </w:t>
            </w:r>
          </w:p>
          <w:p w14:paraId="637B0844" w14:textId="77777777" w:rsidR="00B72767" w:rsidRPr="00B72767" w:rsidRDefault="00B72767" w:rsidP="00B72767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i/>
                <w:sz w:val="21"/>
                <w:szCs w:val="21"/>
                <w:lang w:val="en-AU"/>
              </w:rPr>
              <w:t>we earn trust by</w:t>
            </w:r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 xml:space="preserve"> </w:t>
            </w:r>
            <w:r w:rsidRPr="00B72767">
              <w:rPr>
                <w:rFonts w:ascii="Calibri" w:eastAsia="Times New Roman" w:hAnsi="Calibri" w:cs="Times New Roman"/>
                <w:i/>
                <w:sz w:val="21"/>
                <w:szCs w:val="21"/>
                <w:lang w:val="en-AU"/>
              </w:rPr>
              <w:t>being authentic and</w:t>
            </w:r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 xml:space="preserve"> </w:t>
            </w:r>
            <w:r w:rsidRPr="00B72767">
              <w:rPr>
                <w:rFonts w:ascii="Calibri" w:eastAsia="Times New Roman" w:hAnsi="Calibri" w:cs="Times New Roman"/>
                <w:i/>
                <w:sz w:val="21"/>
                <w:szCs w:val="21"/>
                <w:lang w:val="en-AU"/>
              </w:rPr>
              <w:t>accountable.</w:t>
            </w:r>
            <w:r w:rsidRPr="00B72767">
              <w:rPr>
                <w:rFonts w:ascii="Calibri" w:eastAsia="Times New Roman" w:hAnsi="Calibri" w:cs="Times New Roman"/>
                <w:b/>
                <w:sz w:val="21"/>
                <w:szCs w:val="21"/>
                <w:lang w:val="en-AU"/>
              </w:rPr>
              <w:t xml:space="preserve"> </w:t>
            </w:r>
          </w:p>
        </w:tc>
      </w:tr>
      <w:tr w:rsidR="00B72767" w:rsidRPr="00B72767" w14:paraId="2B27FA61" w14:textId="77777777" w:rsidTr="00D76756">
        <w:trPr>
          <w:trHeight w:val="1489"/>
        </w:trPr>
        <w:tc>
          <w:tcPr>
            <w:tcW w:w="9355" w:type="dxa"/>
            <w:shd w:val="clear" w:color="auto" w:fill="FFE5E5"/>
          </w:tcPr>
          <w:p w14:paraId="47B12254" w14:textId="77777777" w:rsidR="00B72767" w:rsidRPr="00B72767" w:rsidRDefault="00B72767" w:rsidP="00B72767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>We do this by:</w:t>
            </w:r>
          </w:p>
          <w:p w14:paraId="717EDD50" w14:textId="77777777" w:rsidR="00B72767" w:rsidRPr="00B72767" w:rsidRDefault="00B72767" w:rsidP="00B72767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>doing the right thing, even when it is not easy</w:t>
            </w:r>
          </w:p>
          <w:p w14:paraId="2AFD2D04" w14:textId="77777777" w:rsidR="00B72767" w:rsidRPr="00B72767" w:rsidRDefault="00B72767" w:rsidP="00B72767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>giving and expecting our best, always</w:t>
            </w:r>
          </w:p>
          <w:p w14:paraId="4DB4BC1B" w14:textId="77777777" w:rsidR="00B72767" w:rsidRPr="00B72767" w:rsidRDefault="00B72767" w:rsidP="00B72767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>keeping our promises, saying what we mean and doing as we say</w:t>
            </w:r>
          </w:p>
          <w:p w14:paraId="29A146DB" w14:textId="77777777" w:rsidR="00B72767" w:rsidRPr="00B72767" w:rsidRDefault="00B72767" w:rsidP="00B72767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rFonts w:ascii="Calibri" w:eastAsia="Times New Roman" w:hAnsi="Calibri" w:cs="Calibri"/>
                <w:b/>
                <w:sz w:val="21"/>
                <w:szCs w:val="21"/>
                <w:lang w:val="en-AU"/>
              </w:rPr>
            </w:pPr>
            <w:r w:rsidRPr="00B72767">
              <w:rPr>
                <w:rFonts w:ascii="Calibri" w:eastAsia="Times New Roman" w:hAnsi="Calibri" w:cs="Times New Roman"/>
                <w:sz w:val="21"/>
                <w:szCs w:val="21"/>
                <w:lang w:val="en-AU"/>
              </w:rPr>
              <w:t>communicating openly, honestly and respectfully, being mindful of impact</w:t>
            </w:r>
          </w:p>
        </w:tc>
      </w:tr>
    </w:tbl>
    <w:p w14:paraId="3CB54223" w14:textId="77777777" w:rsidR="00A06147" w:rsidRDefault="00A06147">
      <w:pPr>
        <w:pStyle w:val="BodyText"/>
        <w:ind w:firstLine="0"/>
        <w:rPr>
          <w:b/>
          <w:sz w:val="28"/>
        </w:rPr>
      </w:pPr>
    </w:p>
    <w:p w14:paraId="10B708BE" w14:textId="1BEA74E4" w:rsidR="00EE5005" w:rsidRDefault="00EE5005">
      <w:pPr>
        <w:pStyle w:val="BodyText"/>
        <w:ind w:firstLine="0"/>
        <w:rPr>
          <w:b/>
          <w:sz w:val="28"/>
        </w:rPr>
      </w:pPr>
    </w:p>
    <w:p w14:paraId="0C92FFC3" w14:textId="77777777" w:rsidR="00925937" w:rsidRDefault="00925937">
      <w:pPr>
        <w:pStyle w:val="BodyText"/>
        <w:ind w:firstLine="0"/>
        <w:rPr>
          <w:b/>
          <w:sz w:val="28"/>
        </w:rPr>
      </w:pPr>
    </w:p>
    <w:p w14:paraId="1D1CB12E" w14:textId="70C5E69C" w:rsidR="002110BA" w:rsidRDefault="002110BA">
      <w:pPr>
        <w:pStyle w:val="BodyText"/>
        <w:ind w:firstLine="0"/>
        <w:rPr>
          <w:b/>
          <w:sz w:val="28"/>
        </w:rPr>
      </w:pPr>
    </w:p>
    <w:p w14:paraId="732CD1A6" w14:textId="1973CB90" w:rsidR="002110BA" w:rsidRDefault="002110BA">
      <w:pPr>
        <w:pStyle w:val="BodyText"/>
        <w:ind w:firstLine="0"/>
        <w:rPr>
          <w:b/>
          <w:sz w:val="28"/>
        </w:rPr>
      </w:pPr>
    </w:p>
    <w:p w14:paraId="0A44B484" w14:textId="5DA519FC" w:rsidR="002110BA" w:rsidRPr="002110BA" w:rsidRDefault="002110BA" w:rsidP="002110BA">
      <w:pPr>
        <w:pStyle w:val="Heading1"/>
        <w:tabs>
          <w:tab w:val="left" w:pos="360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Cs w:val="0"/>
          <w:sz w:val="21"/>
          <w:szCs w:val="21"/>
        </w:rPr>
        <w:lastRenderedPageBreak/>
        <w:t>8</w:t>
      </w:r>
      <w:r w:rsidRPr="002110BA">
        <w:rPr>
          <w:rFonts w:asciiTheme="minorHAnsi" w:hAnsiTheme="minorHAnsi" w:cstheme="minorHAnsi"/>
          <w:bCs w:val="0"/>
          <w:sz w:val="21"/>
          <w:szCs w:val="21"/>
        </w:rPr>
        <w:t>.</w:t>
      </w:r>
      <w:r w:rsidRPr="002110BA">
        <w:rPr>
          <w:rFonts w:asciiTheme="minorHAnsi" w:hAnsiTheme="minorHAnsi" w:cstheme="minorHAnsi"/>
          <w:sz w:val="21"/>
          <w:szCs w:val="21"/>
        </w:rPr>
        <w:t xml:space="preserve"> </w:t>
      </w:r>
      <w:r w:rsidR="00925937">
        <w:rPr>
          <w:rFonts w:asciiTheme="minorHAnsi" w:hAnsiTheme="minorHAnsi" w:cstheme="minorHAnsi"/>
          <w:sz w:val="21"/>
          <w:szCs w:val="21"/>
        </w:rPr>
        <w:tab/>
      </w:r>
      <w:r w:rsidR="00925937">
        <w:rPr>
          <w:rFonts w:asciiTheme="minorHAnsi" w:hAnsiTheme="minorHAnsi" w:cstheme="minorHAnsi"/>
          <w:sz w:val="21"/>
          <w:szCs w:val="21"/>
        </w:rPr>
        <w:tab/>
      </w:r>
      <w:r w:rsidRPr="002110BA">
        <w:rPr>
          <w:rFonts w:asciiTheme="minorHAnsi" w:hAnsiTheme="minorHAnsi" w:cstheme="minorHAnsi"/>
          <w:sz w:val="21"/>
          <w:szCs w:val="21"/>
        </w:rPr>
        <w:t>COMMUNICATION AND RELATIONSHIPS</w:t>
      </w:r>
    </w:p>
    <w:p w14:paraId="08CDE1E8" w14:textId="77777777" w:rsidR="002110BA" w:rsidRPr="00925937" w:rsidRDefault="002110BA" w:rsidP="00925937">
      <w:pPr>
        <w:pStyle w:val="ListParagraph"/>
        <w:numPr>
          <w:ilvl w:val="0"/>
          <w:numId w:val="18"/>
        </w:numPr>
        <w:tabs>
          <w:tab w:val="left" w:pos="832"/>
          <w:tab w:val="left" w:pos="833"/>
        </w:tabs>
        <w:spacing w:before="46"/>
        <w:rPr>
          <w:rFonts w:asciiTheme="minorHAnsi" w:hAnsiTheme="minorHAnsi" w:cstheme="minorHAnsi"/>
          <w:sz w:val="21"/>
          <w:szCs w:val="21"/>
        </w:rPr>
      </w:pPr>
      <w:r w:rsidRPr="00925937">
        <w:rPr>
          <w:rFonts w:asciiTheme="minorHAnsi" w:hAnsiTheme="minorHAnsi" w:cstheme="minorHAnsi"/>
          <w:sz w:val="21"/>
          <w:szCs w:val="21"/>
        </w:rPr>
        <w:t>National Manager, Conferences and</w:t>
      </w:r>
      <w:r w:rsidRPr="00925937">
        <w:rPr>
          <w:rFonts w:asciiTheme="minorHAnsi" w:hAnsiTheme="minorHAnsi" w:cstheme="minorHAnsi"/>
          <w:spacing w:val="-17"/>
          <w:sz w:val="21"/>
          <w:szCs w:val="21"/>
        </w:rPr>
        <w:t xml:space="preserve"> </w:t>
      </w:r>
      <w:r w:rsidRPr="00925937">
        <w:rPr>
          <w:rFonts w:asciiTheme="minorHAnsi" w:hAnsiTheme="minorHAnsi" w:cstheme="minorHAnsi"/>
          <w:sz w:val="21"/>
          <w:szCs w:val="21"/>
        </w:rPr>
        <w:t>Events</w:t>
      </w:r>
    </w:p>
    <w:p w14:paraId="5D602C5D" w14:textId="77777777" w:rsidR="002110BA" w:rsidRPr="00925937" w:rsidRDefault="002110BA" w:rsidP="00925937">
      <w:pPr>
        <w:pStyle w:val="ListParagraph"/>
        <w:numPr>
          <w:ilvl w:val="0"/>
          <w:numId w:val="18"/>
        </w:numPr>
        <w:tabs>
          <w:tab w:val="left" w:pos="832"/>
          <w:tab w:val="left" w:pos="833"/>
        </w:tabs>
        <w:rPr>
          <w:rFonts w:asciiTheme="minorHAnsi" w:hAnsiTheme="minorHAnsi" w:cstheme="minorHAnsi"/>
          <w:sz w:val="21"/>
          <w:szCs w:val="21"/>
        </w:rPr>
      </w:pPr>
      <w:r w:rsidRPr="00925937">
        <w:rPr>
          <w:rFonts w:asciiTheme="minorHAnsi" w:hAnsiTheme="minorHAnsi" w:cstheme="minorHAnsi"/>
          <w:sz w:val="21"/>
          <w:szCs w:val="21"/>
        </w:rPr>
        <w:t>National Manager,</w:t>
      </w:r>
      <w:r w:rsidRPr="00925937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925937">
        <w:rPr>
          <w:rFonts w:asciiTheme="minorHAnsi" w:hAnsiTheme="minorHAnsi" w:cstheme="minorHAnsi"/>
          <w:sz w:val="21"/>
          <w:szCs w:val="21"/>
        </w:rPr>
        <w:t>Marketing</w:t>
      </w:r>
    </w:p>
    <w:p w14:paraId="4D92D6A2" w14:textId="77777777" w:rsidR="002110BA" w:rsidRPr="00925937" w:rsidRDefault="002110BA" w:rsidP="0092593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1"/>
          <w:szCs w:val="21"/>
        </w:rPr>
      </w:pPr>
      <w:r w:rsidRPr="00925937">
        <w:rPr>
          <w:rFonts w:asciiTheme="minorHAnsi" w:hAnsiTheme="minorHAnsi" w:cstheme="minorHAnsi"/>
          <w:sz w:val="21"/>
          <w:szCs w:val="21"/>
        </w:rPr>
        <w:t>Commercial Marketing Manager</w:t>
      </w:r>
    </w:p>
    <w:p w14:paraId="1540DF71" w14:textId="77777777" w:rsidR="002110BA" w:rsidRPr="00925937" w:rsidRDefault="002110BA" w:rsidP="00925937">
      <w:pPr>
        <w:pStyle w:val="ListParagraph"/>
        <w:numPr>
          <w:ilvl w:val="0"/>
          <w:numId w:val="18"/>
        </w:numPr>
        <w:tabs>
          <w:tab w:val="left" w:pos="833"/>
          <w:tab w:val="left" w:pos="834"/>
        </w:tabs>
        <w:rPr>
          <w:rFonts w:asciiTheme="minorHAnsi" w:hAnsiTheme="minorHAnsi" w:cstheme="minorHAnsi"/>
          <w:sz w:val="21"/>
          <w:szCs w:val="21"/>
        </w:rPr>
      </w:pPr>
      <w:r w:rsidRPr="00925937">
        <w:rPr>
          <w:rFonts w:asciiTheme="minorHAnsi" w:hAnsiTheme="minorHAnsi" w:cstheme="minorHAnsi"/>
          <w:sz w:val="21"/>
          <w:szCs w:val="21"/>
        </w:rPr>
        <w:t>Marketing</w:t>
      </w:r>
      <w:r w:rsidRPr="00925937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925937">
        <w:rPr>
          <w:rFonts w:asciiTheme="minorHAnsi" w:hAnsiTheme="minorHAnsi" w:cstheme="minorHAnsi"/>
          <w:sz w:val="21"/>
          <w:szCs w:val="21"/>
        </w:rPr>
        <w:t>Team</w:t>
      </w:r>
    </w:p>
    <w:p w14:paraId="74C8BCAD" w14:textId="77777777" w:rsidR="002110BA" w:rsidRPr="00925937" w:rsidRDefault="002110BA" w:rsidP="00925937">
      <w:pPr>
        <w:pStyle w:val="ListParagraph"/>
        <w:numPr>
          <w:ilvl w:val="0"/>
          <w:numId w:val="18"/>
        </w:numPr>
        <w:tabs>
          <w:tab w:val="left" w:pos="833"/>
          <w:tab w:val="left" w:pos="834"/>
        </w:tabs>
        <w:rPr>
          <w:rFonts w:asciiTheme="minorHAnsi" w:hAnsiTheme="minorHAnsi" w:cstheme="minorHAnsi"/>
          <w:sz w:val="21"/>
          <w:szCs w:val="21"/>
        </w:rPr>
      </w:pPr>
      <w:r w:rsidRPr="00925937">
        <w:rPr>
          <w:rFonts w:asciiTheme="minorHAnsi" w:hAnsiTheme="minorHAnsi" w:cstheme="minorHAnsi"/>
          <w:sz w:val="21"/>
          <w:szCs w:val="21"/>
        </w:rPr>
        <w:t>Conferences and Events</w:t>
      </w:r>
      <w:r w:rsidRPr="00925937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925937">
        <w:rPr>
          <w:rFonts w:asciiTheme="minorHAnsi" w:hAnsiTheme="minorHAnsi" w:cstheme="minorHAnsi"/>
          <w:sz w:val="21"/>
          <w:szCs w:val="21"/>
        </w:rPr>
        <w:t>Team</w:t>
      </w:r>
    </w:p>
    <w:p w14:paraId="53FB35C1" w14:textId="77777777" w:rsidR="002110BA" w:rsidRPr="00925937" w:rsidRDefault="002110BA" w:rsidP="00925937">
      <w:pPr>
        <w:pStyle w:val="ListParagraph"/>
        <w:numPr>
          <w:ilvl w:val="0"/>
          <w:numId w:val="18"/>
        </w:numPr>
        <w:tabs>
          <w:tab w:val="left" w:pos="833"/>
          <w:tab w:val="left" w:pos="834"/>
        </w:tabs>
        <w:rPr>
          <w:rFonts w:asciiTheme="minorHAnsi" w:hAnsiTheme="minorHAnsi" w:cstheme="minorHAnsi"/>
          <w:sz w:val="21"/>
          <w:szCs w:val="21"/>
        </w:rPr>
      </w:pPr>
      <w:r w:rsidRPr="00925937">
        <w:rPr>
          <w:rFonts w:asciiTheme="minorHAnsi" w:hAnsiTheme="minorHAnsi" w:cstheme="minorHAnsi"/>
          <w:sz w:val="21"/>
          <w:szCs w:val="21"/>
        </w:rPr>
        <w:t>Business Development</w:t>
      </w:r>
      <w:r w:rsidRPr="00925937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925937">
        <w:rPr>
          <w:rFonts w:asciiTheme="minorHAnsi" w:hAnsiTheme="minorHAnsi" w:cstheme="minorHAnsi"/>
          <w:sz w:val="21"/>
          <w:szCs w:val="21"/>
        </w:rPr>
        <w:t>Team</w:t>
      </w:r>
    </w:p>
    <w:p w14:paraId="6749FF28" w14:textId="77777777" w:rsidR="002110BA" w:rsidRPr="00925937" w:rsidRDefault="002110BA" w:rsidP="0092593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1"/>
          <w:szCs w:val="21"/>
        </w:rPr>
      </w:pPr>
      <w:r w:rsidRPr="00925937">
        <w:rPr>
          <w:rFonts w:asciiTheme="minorHAnsi" w:hAnsiTheme="minorHAnsi" w:cstheme="minorHAnsi"/>
          <w:sz w:val="21"/>
          <w:szCs w:val="21"/>
        </w:rPr>
        <w:t>Conference Committees</w:t>
      </w:r>
    </w:p>
    <w:p w14:paraId="1CCE9DC4" w14:textId="77777777" w:rsidR="002110BA" w:rsidRPr="00925937" w:rsidRDefault="002110BA" w:rsidP="0092593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1"/>
          <w:szCs w:val="21"/>
        </w:rPr>
      </w:pPr>
      <w:r w:rsidRPr="00925937">
        <w:rPr>
          <w:rFonts w:asciiTheme="minorHAnsi" w:hAnsiTheme="minorHAnsi" w:cstheme="minorHAnsi"/>
          <w:sz w:val="21"/>
          <w:szCs w:val="21"/>
        </w:rPr>
        <w:t>Engineers Australia members</w:t>
      </w:r>
    </w:p>
    <w:p w14:paraId="3D8721D3" w14:textId="77777777" w:rsidR="002110BA" w:rsidRPr="00925937" w:rsidRDefault="002110BA" w:rsidP="0092593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1"/>
          <w:szCs w:val="21"/>
        </w:rPr>
      </w:pPr>
      <w:r w:rsidRPr="00925937">
        <w:rPr>
          <w:rFonts w:asciiTheme="minorHAnsi" w:hAnsiTheme="minorHAnsi" w:cstheme="minorHAnsi"/>
          <w:sz w:val="21"/>
          <w:szCs w:val="21"/>
        </w:rPr>
        <w:t>Industry partners</w:t>
      </w:r>
    </w:p>
    <w:p w14:paraId="04296948" w14:textId="77777777" w:rsidR="002110BA" w:rsidRPr="00925937" w:rsidRDefault="002110BA" w:rsidP="0092593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1"/>
          <w:szCs w:val="21"/>
        </w:rPr>
      </w:pPr>
      <w:r w:rsidRPr="00925937">
        <w:rPr>
          <w:rFonts w:asciiTheme="minorHAnsi" w:hAnsiTheme="minorHAnsi" w:cstheme="minorHAnsi"/>
          <w:sz w:val="21"/>
          <w:szCs w:val="21"/>
        </w:rPr>
        <w:t>Agencies</w:t>
      </w:r>
    </w:p>
    <w:p w14:paraId="43B8A987" w14:textId="77777777" w:rsidR="002110BA" w:rsidRPr="00925937" w:rsidRDefault="002110BA" w:rsidP="0092593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1"/>
          <w:szCs w:val="21"/>
        </w:rPr>
      </w:pPr>
      <w:r w:rsidRPr="00925937">
        <w:rPr>
          <w:rFonts w:asciiTheme="minorHAnsi" w:hAnsiTheme="minorHAnsi" w:cstheme="minorHAnsi"/>
          <w:sz w:val="21"/>
          <w:szCs w:val="21"/>
        </w:rPr>
        <w:t>Media providers</w:t>
      </w:r>
    </w:p>
    <w:p w14:paraId="1E4C66A1" w14:textId="77777777" w:rsidR="002110BA" w:rsidRPr="00925937" w:rsidRDefault="002110BA" w:rsidP="0092593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1"/>
          <w:szCs w:val="21"/>
        </w:rPr>
      </w:pPr>
      <w:r w:rsidRPr="00925937">
        <w:rPr>
          <w:rFonts w:asciiTheme="minorHAnsi" w:hAnsiTheme="minorHAnsi" w:cstheme="minorHAnsi"/>
          <w:sz w:val="21"/>
          <w:szCs w:val="21"/>
        </w:rPr>
        <w:t>Designers</w:t>
      </w:r>
    </w:p>
    <w:p w14:paraId="60AA13C2" w14:textId="5A61C1D8" w:rsidR="002110BA" w:rsidRPr="00925937" w:rsidRDefault="002110BA" w:rsidP="0092593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1"/>
          <w:szCs w:val="21"/>
        </w:rPr>
      </w:pPr>
      <w:r w:rsidRPr="00925937">
        <w:rPr>
          <w:rFonts w:asciiTheme="minorHAnsi" w:hAnsiTheme="minorHAnsi" w:cstheme="minorHAnsi"/>
          <w:sz w:val="21"/>
          <w:szCs w:val="21"/>
        </w:rPr>
        <w:t>Other professional bodies/associations</w:t>
      </w:r>
    </w:p>
    <w:p w14:paraId="55199A07" w14:textId="77777777" w:rsidR="002110BA" w:rsidRDefault="002110BA">
      <w:pPr>
        <w:pStyle w:val="BodyText"/>
        <w:ind w:firstLine="0"/>
        <w:rPr>
          <w:b/>
          <w:sz w:val="28"/>
        </w:rPr>
      </w:pPr>
    </w:p>
    <w:p w14:paraId="4E2EC4B0" w14:textId="028BF71B" w:rsidR="00A06147" w:rsidRPr="002110BA" w:rsidRDefault="002110BA" w:rsidP="00925937">
      <w:pPr>
        <w:tabs>
          <w:tab w:val="left" w:pos="487"/>
        </w:tabs>
        <w:spacing w:before="213"/>
        <w:rPr>
          <w:rFonts w:asciiTheme="minorHAnsi" w:hAnsiTheme="minorHAnsi" w:cstheme="minorHAnsi"/>
          <w:b/>
          <w:sz w:val="21"/>
          <w:szCs w:val="21"/>
        </w:rPr>
      </w:pPr>
      <w:bookmarkStart w:id="13" w:name="11._SELECTION_CRITERIA"/>
      <w:bookmarkEnd w:id="13"/>
      <w:r>
        <w:rPr>
          <w:rFonts w:asciiTheme="minorHAnsi" w:hAnsiTheme="minorHAnsi" w:cstheme="minorHAnsi"/>
          <w:b/>
          <w:sz w:val="21"/>
          <w:szCs w:val="21"/>
        </w:rPr>
        <w:t xml:space="preserve">    9.</w:t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="00F74BF2" w:rsidRPr="002110BA">
        <w:rPr>
          <w:rFonts w:asciiTheme="minorHAnsi" w:hAnsiTheme="minorHAnsi" w:cstheme="minorHAnsi"/>
          <w:b/>
          <w:sz w:val="21"/>
          <w:szCs w:val="21"/>
        </w:rPr>
        <w:t>SELECTION</w:t>
      </w:r>
      <w:r w:rsidR="00F74BF2" w:rsidRPr="002110BA">
        <w:rPr>
          <w:rFonts w:asciiTheme="minorHAnsi" w:hAnsiTheme="minorHAnsi" w:cstheme="minorHAnsi"/>
          <w:b/>
          <w:spacing w:val="-7"/>
          <w:sz w:val="21"/>
          <w:szCs w:val="21"/>
        </w:rPr>
        <w:t xml:space="preserve"> </w:t>
      </w:r>
      <w:r w:rsidR="00F74BF2" w:rsidRPr="002110BA">
        <w:rPr>
          <w:rFonts w:asciiTheme="minorHAnsi" w:hAnsiTheme="minorHAnsi" w:cstheme="minorHAnsi"/>
          <w:b/>
          <w:sz w:val="21"/>
          <w:szCs w:val="21"/>
        </w:rPr>
        <w:t>CRITERIA</w:t>
      </w:r>
    </w:p>
    <w:p w14:paraId="48C3990E" w14:textId="56CCE1D5" w:rsidR="002110BA" w:rsidRDefault="002110BA" w:rsidP="002110B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1"/>
          <w:szCs w:val="21"/>
        </w:rPr>
      </w:pPr>
      <w:r w:rsidRPr="002110BA">
        <w:rPr>
          <w:rFonts w:asciiTheme="minorHAnsi" w:hAnsiTheme="minorHAnsi" w:cstheme="minorHAnsi"/>
          <w:sz w:val="21"/>
          <w:szCs w:val="21"/>
        </w:rPr>
        <w:t>Demonstrated experience in events marketing, including strategic planning with regards to marketing and communications activity</w:t>
      </w:r>
    </w:p>
    <w:p w14:paraId="0D00904F" w14:textId="2BA36DD3" w:rsidR="00925937" w:rsidRPr="00925937" w:rsidRDefault="00925937" w:rsidP="0092593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1"/>
          <w:szCs w:val="21"/>
        </w:rPr>
      </w:pPr>
      <w:r w:rsidRPr="00925937">
        <w:rPr>
          <w:rFonts w:asciiTheme="minorHAnsi" w:hAnsiTheme="minorHAnsi" w:cstheme="minorHAnsi"/>
          <w:sz w:val="21"/>
          <w:szCs w:val="21"/>
        </w:rPr>
        <w:t>Demonstrated experience in building strong, positive relationships and understanding stakeholder needs</w:t>
      </w:r>
    </w:p>
    <w:p w14:paraId="66A82DB8" w14:textId="16FCF88E" w:rsidR="00511477" w:rsidRPr="002110BA" w:rsidRDefault="00511477" w:rsidP="00B72767">
      <w:pPr>
        <w:pStyle w:val="ListParagraph"/>
        <w:numPr>
          <w:ilvl w:val="0"/>
          <w:numId w:val="17"/>
        </w:numPr>
        <w:tabs>
          <w:tab w:val="left" w:pos="832"/>
          <w:tab w:val="left" w:pos="833"/>
        </w:tabs>
        <w:spacing w:line="276" w:lineRule="auto"/>
        <w:ind w:right="811"/>
        <w:rPr>
          <w:rFonts w:asciiTheme="minorHAnsi" w:hAnsiTheme="minorHAnsi" w:cstheme="minorHAnsi"/>
          <w:sz w:val="21"/>
          <w:szCs w:val="21"/>
        </w:rPr>
      </w:pPr>
      <w:r w:rsidRPr="002110BA">
        <w:rPr>
          <w:rFonts w:asciiTheme="minorHAnsi" w:hAnsiTheme="minorHAnsi" w:cstheme="minorHAnsi"/>
          <w:sz w:val="21"/>
          <w:szCs w:val="21"/>
        </w:rPr>
        <w:t xml:space="preserve">Highly </w:t>
      </w:r>
      <w:proofErr w:type="spellStart"/>
      <w:r w:rsidRPr="002110BA">
        <w:rPr>
          <w:rFonts w:asciiTheme="minorHAnsi" w:hAnsiTheme="minorHAnsi" w:cstheme="minorHAnsi"/>
          <w:sz w:val="21"/>
          <w:szCs w:val="21"/>
        </w:rPr>
        <w:t>organised</w:t>
      </w:r>
      <w:proofErr w:type="spellEnd"/>
      <w:r w:rsidRPr="002110BA">
        <w:rPr>
          <w:rFonts w:asciiTheme="minorHAnsi" w:hAnsiTheme="minorHAnsi" w:cstheme="minorHAnsi"/>
          <w:sz w:val="21"/>
          <w:szCs w:val="21"/>
        </w:rPr>
        <w:t>, proactive and forward thin</w:t>
      </w:r>
      <w:r w:rsidR="00925937">
        <w:rPr>
          <w:rFonts w:asciiTheme="minorHAnsi" w:hAnsiTheme="minorHAnsi" w:cstheme="minorHAnsi"/>
          <w:sz w:val="21"/>
          <w:szCs w:val="21"/>
        </w:rPr>
        <w:t>ker</w:t>
      </w:r>
    </w:p>
    <w:p w14:paraId="5CEEE3F4" w14:textId="77777777" w:rsidR="00EE5005" w:rsidRPr="002110BA" w:rsidRDefault="00EE5005" w:rsidP="00B72767">
      <w:pPr>
        <w:pStyle w:val="ListParagraph"/>
        <w:numPr>
          <w:ilvl w:val="0"/>
          <w:numId w:val="17"/>
        </w:numPr>
        <w:tabs>
          <w:tab w:val="left" w:pos="832"/>
          <w:tab w:val="left" w:pos="833"/>
        </w:tabs>
        <w:spacing w:before="1"/>
        <w:rPr>
          <w:rFonts w:asciiTheme="minorHAnsi" w:hAnsiTheme="minorHAnsi" w:cstheme="minorHAnsi"/>
          <w:sz w:val="21"/>
          <w:szCs w:val="21"/>
        </w:rPr>
      </w:pPr>
      <w:r w:rsidRPr="002110BA">
        <w:rPr>
          <w:rFonts w:asciiTheme="minorHAnsi" w:hAnsiTheme="minorHAnsi" w:cstheme="minorHAnsi"/>
          <w:sz w:val="21"/>
          <w:szCs w:val="21"/>
        </w:rPr>
        <w:t>Outstanding verbal and written communications skills</w:t>
      </w:r>
    </w:p>
    <w:p w14:paraId="53ABE7FF" w14:textId="77777777" w:rsidR="00511477" w:rsidRPr="002110BA" w:rsidRDefault="00C15645" w:rsidP="00B72767">
      <w:pPr>
        <w:pStyle w:val="ListParagraph"/>
        <w:numPr>
          <w:ilvl w:val="0"/>
          <w:numId w:val="17"/>
        </w:numPr>
        <w:tabs>
          <w:tab w:val="left" w:pos="832"/>
          <w:tab w:val="left" w:pos="833"/>
        </w:tabs>
        <w:spacing w:before="1"/>
        <w:rPr>
          <w:rFonts w:asciiTheme="minorHAnsi" w:hAnsiTheme="minorHAnsi" w:cstheme="minorHAnsi"/>
          <w:sz w:val="21"/>
          <w:szCs w:val="21"/>
        </w:rPr>
      </w:pPr>
      <w:r w:rsidRPr="002110BA">
        <w:rPr>
          <w:rFonts w:asciiTheme="minorHAnsi" w:hAnsiTheme="minorHAnsi" w:cstheme="minorHAnsi"/>
          <w:sz w:val="21"/>
          <w:szCs w:val="21"/>
        </w:rPr>
        <w:t xml:space="preserve">Ability to deal with ambiguity and </w:t>
      </w:r>
      <w:r w:rsidR="00511477" w:rsidRPr="002110BA">
        <w:rPr>
          <w:rFonts w:asciiTheme="minorHAnsi" w:hAnsiTheme="minorHAnsi" w:cstheme="minorHAnsi"/>
          <w:sz w:val="21"/>
          <w:szCs w:val="21"/>
        </w:rPr>
        <w:t xml:space="preserve">adapt to changing priorities </w:t>
      </w:r>
    </w:p>
    <w:p w14:paraId="04F0121C" w14:textId="77777777" w:rsidR="00511477" w:rsidRPr="002110BA" w:rsidRDefault="00511477" w:rsidP="00B72767">
      <w:pPr>
        <w:pStyle w:val="ListParagraph"/>
        <w:numPr>
          <w:ilvl w:val="0"/>
          <w:numId w:val="17"/>
        </w:numPr>
        <w:tabs>
          <w:tab w:val="left" w:pos="832"/>
          <w:tab w:val="left" w:pos="833"/>
        </w:tabs>
        <w:spacing w:before="1"/>
        <w:rPr>
          <w:rFonts w:asciiTheme="minorHAnsi" w:hAnsiTheme="minorHAnsi" w:cstheme="minorHAnsi"/>
          <w:sz w:val="21"/>
          <w:szCs w:val="21"/>
        </w:rPr>
      </w:pPr>
      <w:r w:rsidRPr="002110BA">
        <w:rPr>
          <w:rFonts w:asciiTheme="minorHAnsi" w:hAnsiTheme="minorHAnsi" w:cstheme="minorHAnsi"/>
          <w:sz w:val="21"/>
          <w:szCs w:val="21"/>
        </w:rPr>
        <w:t>Ability to deliver when working to tight deadlines</w:t>
      </w:r>
    </w:p>
    <w:p w14:paraId="08F361F0" w14:textId="77777777" w:rsidR="00511477" w:rsidRPr="002110BA" w:rsidRDefault="00511477" w:rsidP="00B72767">
      <w:pPr>
        <w:pStyle w:val="ListParagraph"/>
        <w:numPr>
          <w:ilvl w:val="0"/>
          <w:numId w:val="17"/>
        </w:numPr>
        <w:tabs>
          <w:tab w:val="left" w:pos="832"/>
          <w:tab w:val="left" w:pos="833"/>
        </w:tabs>
        <w:spacing w:before="1"/>
        <w:rPr>
          <w:rFonts w:asciiTheme="minorHAnsi" w:hAnsiTheme="minorHAnsi" w:cstheme="minorHAnsi"/>
          <w:sz w:val="21"/>
          <w:szCs w:val="21"/>
        </w:rPr>
      </w:pPr>
      <w:r w:rsidRPr="002110BA">
        <w:rPr>
          <w:rFonts w:asciiTheme="minorHAnsi" w:hAnsiTheme="minorHAnsi" w:cstheme="minorHAnsi"/>
          <w:sz w:val="21"/>
          <w:szCs w:val="21"/>
        </w:rPr>
        <w:t>Accountable</w:t>
      </w:r>
    </w:p>
    <w:p w14:paraId="7C00FCA4" w14:textId="77777777" w:rsidR="00511477" w:rsidRPr="002110BA" w:rsidRDefault="00511477" w:rsidP="00B72767">
      <w:pPr>
        <w:pStyle w:val="ListParagraph"/>
        <w:numPr>
          <w:ilvl w:val="0"/>
          <w:numId w:val="17"/>
        </w:numPr>
        <w:tabs>
          <w:tab w:val="left" w:pos="832"/>
          <w:tab w:val="left" w:pos="833"/>
        </w:tabs>
        <w:spacing w:before="1"/>
        <w:rPr>
          <w:rFonts w:asciiTheme="minorHAnsi" w:hAnsiTheme="minorHAnsi" w:cstheme="minorHAnsi"/>
          <w:sz w:val="21"/>
          <w:szCs w:val="21"/>
        </w:rPr>
      </w:pPr>
      <w:r w:rsidRPr="002110BA">
        <w:rPr>
          <w:rFonts w:asciiTheme="minorHAnsi" w:hAnsiTheme="minorHAnsi" w:cstheme="minorHAnsi"/>
          <w:sz w:val="21"/>
          <w:szCs w:val="21"/>
        </w:rPr>
        <w:t>Strong project/time management</w:t>
      </w:r>
    </w:p>
    <w:p w14:paraId="246CC4E3" w14:textId="77777777" w:rsidR="00EE5005" w:rsidRPr="002110BA" w:rsidRDefault="00EE5005" w:rsidP="00B72767">
      <w:pPr>
        <w:pStyle w:val="ListParagraph"/>
        <w:numPr>
          <w:ilvl w:val="0"/>
          <w:numId w:val="17"/>
        </w:numPr>
        <w:tabs>
          <w:tab w:val="left" w:pos="832"/>
          <w:tab w:val="left" w:pos="833"/>
        </w:tabs>
        <w:spacing w:before="1"/>
        <w:rPr>
          <w:rFonts w:asciiTheme="minorHAnsi" w:hAnsiTheme="minorHAnsi" w:cstheme="minorHAnsi"/>
          <w:sz w:val="21"/>
          <w:szCs w:val="21"/>
        </w:rPr>
      </w:pPr>
      <w:r w:rsidRPr="002110BA">
        <w:rPr>
          <w:rFonts w:asciiTheme="minorHAnsi" w:hAnsiTheme="minorHAnsi" w:cstheme="minorHAnsi"/>
          <w:sz w:val="21"/>
          <w:szCs w:val="21"/>
        </w:rPr>
        <w:t>Demonstrated experience working under limited supervision</w:t>
      </w:r>
    </w:p>
    <w:p w14:paraId="2D2137A0" w14:textId="77777777" w:rsidR="00925937" w:rsidRDefault="00F74BF2" w:rsidP="00925937">
      <w:pPr>
        <w:pStyle w:val="ListParagraph"/>
        <w:numPr>
          <w:ilvl w:val="0"/>
          <w:numId w:val="17"/>
        </w:numPr>
        <w:tabs>
          <w:tab w:val="left" w:pos="833"/>
          <w:tab w:val="left" w:pos="834"/>
        </w:tabs>
        <w:rPr>
          <w:rFonts w:asciiTheme="minorHAnsi" w:hAnsiTheme="minorHAnsi" w:cstheme="minorHAnsi"/>
          <w:sz w:val="21"/>
          <w:szCs w:val="21"/>
        </w:rPr>
      </w:pPr>
      <w:r w:rsidRPr="002110BA">
        <w:rPr>
          <w:rFonts w:asciiTheme="minorHAnsi" w:hAnsiTheme="minorHAnsi" w:cstheme="minorHAnsi"/>
          <w:sz w:val="21"/>
          <w:szCs w:val="21"/>
        </w:rPr>
        <w:t>Sound commercial experience</w:t>
      </w:r>
    </w:p>
    <w:p w14:paraId="5C9AA69D" w14:textId="77777777" w:rsidR="00925937" w:rsidRDefault="00511477" w:rsidP="00925937">
      <w:pPr>
        <w:pStyle w:val="ListParagraph"/>
        <w:numPr>
          <w:ilvl w:val="0"/>
          <w:numId w:val="17"/>
        </w:numPr>
        <w:tabs>
          <w:tab w:val="left" w:pos="833"/>
          <w:tab w:val="left" w:pos="834"/>
        </w:tabs>
        <w:rPr>
          <w:rFonts w:asciiTheme="minorHAnsi" w:hAnsiTheme="minorHAnsi" w:cstheme="minorHAnsi"/>
          <w:sz w:val="21"/>
          <w:szCs w:val="21"/>
        </w:rPr>
      </w:pPr>
      <w:r w:rsidRPr="00925937">
        <w:rPr>
          <w:rFonts w:asciiTheme="minorHAnsi" w:hAnsiTheme="minorHAnsi" w:cstheme="minorHAnsi"/>
          <w:sz w:val="21"/>
          <w:szCs w:val="21"/>
        </w:rPr>
        <w:t>Tertiary qualifications in marketing, communications or related field</w:t>
      </w:r>
    </w:p>
    <w:p w14:paraId="4070A6B9" w14:textId="77777777" w:rsidR="00925937" w:rsidRDefault="00511477" w:rsidP="00925937">
      <w:pPr>
        <w:pStyle w:val="ListParagraph"/>
        <w:numPr>
          <w:ilvl w:val="0"/>
          <w:numId w:val="17"/>
        </w:numPr>
        <w:tabs>
          <w:tab w:val="left" w:pos="833"/>
          <w:tab w:val="left" w:pos="834"/>
        </w:tabs>
        <w:rPr>
          <w:rFonts w:asciiTheme="minorHAnsi" w:hAnsiTheme="minorHAnsi" w:cstheme="minorHAnsi"/>
          <w:sz w:val="21"/>
          <w:szCs w:val="21"/>
        </w:rPr>
      </w:pPr>
      <w:r w:rsidRPr="00925937">
        <w:rPr>
          <w:rFonts w:asciiTheme="minorHAnsi" w:hAnsiTheme="minorHAnsi" w:cstheme="minorHAnsi"/>
          <w:sz w:val="21"/>
          <w:szCs w:val="21"/>
        </w:rPr>
        <w:t>Intermediate skills in Adobe Creative Suite and MS Suite applications</w:t>
      </w:r>
    </w:p>
    <w:p w14:paraId="6D3F0E3D" w14:textId="5CF5153A" w:rsidR="00511477" w:rsidRPr="00925937" w:rsidRDefault="00511477" w:rsidP="00925937">
      <w:pPr>
        <w:pStyle w:val="ListParagraph"/>
        <w:numPr>
          <w:ilvl w:val="0"/>
          <w:numId w:val="17"/>
        </w:numPr>
        <w:tabs>
          <w:tab w:val="left" w:pos="833"/>
          <w:tab w:val="left" w:pos="834"/>
        </w:tabs>
        <w:rPr>
          <w:rFonts w:asciiTheme="minorHAnsi" w:hAnsiTheme="minorHAnsi" w:cstheme="minorHAnsi"/>
          <w:sz w:val="21"/>
          <w:szCs w:val="21"/>
        </w:rPr>
      </w:pPr>
      <w:r w:rsidRPr="00925937">
        <w:rPr>
          <w:rFonts w:asciiTheme="minorHAnsi" w:hAnsiTheme="minorHAnsi" w:cstheme="minorHAnsi"/>
          <w:sz w:val="21"/>
          <w:szCs w:val="21"/>
        </w:rPr>
        <w:t xml:space="preserve">Salesforce </w:t>
      </w:r>
      <w:r w:rsidR="00925937">
        <w:rPr>
          <w:rFonts w:asciiTheme="minorHAnsi" w:hAnsiTheme="minorHAnsi" w:cstheme="minorHAnsi"/>
          <w:sz w:val="21"/>
          <w:szCs w:val="21"/>
        </w:rPr>
        <w:t>M</w:t>
      </w:r>
      <w:r w:rsidRPr="00925937">
        <w:rPr>
          <w:rFonts w:asciiTheme="minorHAnsi" w:hAnsiTheme="minorHAnsi" w:cstheme="minorHAnsi"/>
          <w:sz w:val="21"/>
          <w:szCs w:val="21"/>
        </w:rPr>
        <w:t>arketing Cloud and social media experience (desired but not essential)</w:t>
      </w:r>
      <w:r w:rsidR="00C15645" w:rsidRPr="00925937">
        <w:rPr>
          <w:sz w:val="21"/>
          <w:szCs w:val="21"/>
        </w:rPr>
        <w:br/>
      </w:r>
    </w:p>
    <w:p w14:paraId="2712392A" w14:textId="77777777" w:rsidR="00EE5005" w:rsidRPr="002110BA" w:rsidRDefault="00EE5005" w:rsidP="00EE5005">
      <w:pPr>
        <w:tabs>
          <w:tab w:val="left" w:pos="833"/>
          <w:tab w:val="left" w:pos="834"/>
        </w:tabs>
        <w:spacing w:line="276" w:lineRule="auto"/>
        <w:ind w:right="1248"/>
        <w:rPr>
          <w:rFonts w:asciiTheme="minorHAnsi" w:hAnsiTheme="minorHAnsi" w:cstheme="minorHAnsi"/>
          <w:sz w:val="21"/>
          <w:szCs w:val="21"/>
        </w:rPr>
      </w:pPr>
    </w:p>
    <w:p w14:paraId="703A4A83" w14:textId="6F39A2FA" w:rsidR="00EE5005" w:rsidRPr="00925937" w:rsidRDefault="00925937" w:rsidP="00925937">
      <w:pPr>
        <w:pStyle w:val="Heading1"/>
        <w:tabs>
          <w:tab w:val="left" w:pos="360"/>
        </w:tabs>
        <w:spacing w:before="1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10.   </w:t>
      </w:r>
      <w:r w:rsidR="00EE5005" w:rsidRPr="002110BA">
        <w:rPr>
          <w:rFonts w:asciiTheme="minorHAnsi" w:hAnsiTheme="minorHAnsi" w:cstheme="minorHAnsi"/>
          <w:sz w:val="21"/>
          <w:szCs w:val="21"/>
        </w:rPr>
        <w:t>WORK HEALTH &amp; SAFETY (WHS)</w:t>
      </w:r>
      <w:r w:rsidR="00EE5005" w:rsidRPr="002110BA">
        <w:rPr>
          <w:rFonts w:asciiTheme="minorHAnsi" w:hAnsiTheme="minorHAnsi" w:cstheme="minorHAnsi"/>
          <w:spacing w:val="-15"/>
          <w:sz w:val="21"/>
          <w:szCs w:val="21"/>
        </w:rPr>
        <w:t xml:space="preserve"> </w:t>
      </w:r>
      <w:r w:rsidR="00EE5005" w:rsidRPr="002110BA">
        <w:rPr>
          <w:rFonts w:asciiTheme="minorHAnsi" w:hAnsiTheme="minorHAnsi" w:cstheme="minorHAnsi"/>
          <w:sz w:val="21"/>
          <w:szCs w:val="21"/>
        </w:rPr>
        <w:t>OBLIGATIONS</w:t>
      </w:r>
    </w:p>
    <w:p w14:paraId="07496E11" w14:textId="77777777" w:rsidR="00EE5005" w:rsidRPr="00925937" w:rsidRDefault="00EE5005" w:rsidP="00EE5005">
      <w:pPr>
        <w:pStyle w:val="BodyText"/>
        <w:ind w:left="111" w:firstLine="0"/>
        <w:rPr>
          <w:rFonts w:asciiTheme="minorHAnsi" w:hAnsiTheme="minorHAnsi" w:cstheme="minorHAnsi"/>
          <w:sz w:val="21"/>
          <w:szCs w:val="21"/>
        </w:rPr>
      </w:pPr>
      <w:r w:rsidRPr="00925937">
        <w:rPr>
          <w:rFonts w:asciiTheme="minorHAnsi" w:hAnsiTheme="minorHAnsi" w:cstheme="minorHAnsi"/>
          <w:sz w:val="21"/>
          <w:szCs w:val="21"/>
        </w:rPr>
        <w:t>As a worker for Engineers Australia, you must:</w:t>
      </w:r>
    </w:p>
    <w:p w14:paraId="2710458A" w14:textId="77777777" w:rsidR="00EE5005" w:rsidRPr="00925937" w:rsidRDefault="00EE5005" w:rsidP="00EE5005">
      <w:pPr>
        <w:pStyle w:val="ListParagraph"/>
        <w:numPr>
          <w:ilvl w:val="1"/>
          <w:numId w:val="5"/>
        </w:numPr>
        <w:tabs>
          <w:tab w:val="left" w:pos="831"/>
          <w:tab w:val="left" w:pos="832"/>
        </w:tabs>
        <w:spacing w:before="0"/>
        <w:ind w:left="832"/>
        <w:rPr>
          <w:rFonts w:asciiTheme="minorHAnsi" w:hAnsiTheme="minorHAnsi" w:cstheme="minorHAnsi"/>
          <w:sz w:val="21"/>
          <w:szCs w:val="21"/>
        </w:rPr>
      </w:pPr>
      <w:r w:rsidRPr="00925937">
        <w:rPr>
          <w:rFonts w:asciiTheme="minorHAnsi" w:hAnsiTheme="minorHAnsi" w:cstheme="minorHAnsi"/>
          <w:sz w:val="21"/>
          <w:szCs w:val="21"/>
        </w:rPr>
        <w:t>Take reasonable care for your own health and safety in the</w:t>
      </w:r>
      <w:r w:rsidRPr="00925937">
        <w:rPr>
          <w:rFonts w:asciiTheme="minorHAnsi" w:hAnsiTheme="minorHAnsi" w:cstheme="minorHAnsi"/>
          <w:spacing w:val="-27"/>
          <w:sz w:val="21"/>
          <w:szCs w:val="21"/>
        </w:rPr>
        <w:t xml:space="preserve"> </w:t>
      </w:r>
      <w:r w:rsidRPr="00925937">
        <w:rPr>
          <w:rFonts w:asciiTheme="minorHAnsi" w:hAnsiTheme="minorHAnsi" w:cstheme="minorHAnsi"/>
          <w:sz w:val="21"/>
          <w:szCs w:val="21"/>
        </w:rPr>
        <w:t>workplace</w:t>
      </w:r>
    </w:p>
    <w:p w14:paraId="36487DEC" w14:textId="77777777" w:rsidR="00EE5005" w:rsidRPr="00925937" w:rsidRDefault="00EE5005" w:rsidP="00EE5005">
      <w:pPr>
        <w:pStyle w:val="ListParagraph"/>
        <w:numPr>
          <w:ilvl w:val="1"/>
          <w:numId w:val="5"/>
        </w:numPr>
        <w:tabs>
          <w:tab w:val="left" w:pos="831"/>
          <w:tab w:val="left" w:pos="833"/>
        </w:tabs>
        <w:spacing w:line="276" w:lineRule="auto"/>
        <w:ind w:left="832" w:right="443"/>
        <w:rPr>
          <w:rFonts w:asciiTheme="minorHAnsi" w:hAnsiTheme="minorHAnsi" w:cstheme="minorHAnsi"/>
          <w:sz w:val="21"/>
          <w:szCs w:val="21"/>
        </w:rPr>
      </w:pPr>
      <w:r w:rsidRPr="00925937">
        <w:rPr>
          <w:rFonts w:asciiTheme="minorHAnsi" w:hAnsiTheme="minorHAnsi" w:cstheme="minorHAnsi"/>
          <w:sz w:val="21"/>
          <w:szCs w:val="21"/>
        </w:rPr>
        <w:t>Take reasonable care that your acts or omissions do not adversely affect the health and safety of others in the</w:t>
      </w:r>
      <w:r w:rsidRPr="00925937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925937">
        <w:rPr>
          <w:rFonts w:asciiTheme="minorHAnsi" w:hAnsiTheme="minorHAnsi" w:cstheme="minorHAnsi"/>
          <w:sz w:val="21"/>
          <w:szCs w:val="21"/>
        </w:rPr>
        <w:t>workplace</w:t>
      </w:r>
    </w:p>
    <w:p w14:paraId="1613A8D2" w14:textId="77777777" w:rsidR="00EE5005" w:rsidRPr="00925937" w:rsidRDefault="00EE5005" w:rsidP="00EE5005">
      <w:pPr>
        <w:pStyle w:val="ListParagraph"/>
        <w:numPr>
          <w:ilvl w:val="1"/>
          <w:numId w:val="5"/>
        </w:numPr>
        <w:tabs>
          <w:tab w:val="left" w:pos="831"/>
          <w:tab w:val="left" w:pos="833"/>
        </w:tabs>
        <w:spacing w:before="0" w:line="292" w:lineRule="exact"/>
        <w:ind w:left="832"/>
        <w:rPr>
          <w:rFonts w:asciiTheme="minorHAnsi" w:hAnsiTheme="minorHAnsi" w:cstheme="minorHAnsi"/>
          <w:sz w:val="21"/>
          <w:szCs w:val="21"/>
        </w:rPr>
      </w:pPr>
      <w:r w:rsidRPr="00925937">
        <w:rPr>
          <w:rFonts w:asciiTheme="minorHAnsi" w:hAnsiTheme="minorHAnsi" w:cstheme="minorHAnsi"/>
          <w:sz w:val="21"/>
          <w:szCs w:val="21"/>
        </w:rPr>
        <w:t>Cooperate with your employer about matters of health and</w:t>
      </w:r>
      <w:r w:rsidRPr="00925937">
        <w:rPr>
          <w:rFonts w:asciiTheme="minorHAnsi" w:hAnsiTheme="minorHAnsi" w:cstheme="minorHAnsi"/>
          <w:spacing w:val="-30"/>
          <w:sz w:val="21"/>
          <w:szCs w:val="21"/>
        </w:rPr>
        <w:t xml:space="preserve"> </w:t>
      </w:r>
      <w:r w:rsidRPr="00925937">
        <w:rPr>
          <w:rFonts w:asciiTheme="minorHAnsi" w:hAnsiTheme="minorHAnsi" w:cstheme="minorHAnsi"/>
          <w:sz w:val="21"/>
          <w:szCs w:val="21"/>
        </w:rPr>
        <w:t>safety</w:t>
      </w:r>
    </w:p>
    <w:p w14:paraId="0B402ADA" w14:textId="3BF6C5FA" w:rsidR="00EE5005" w:rsidRDefault="00EE5005" w:rsidP="00EE5005">
      <w:pPr>
        <w:pStyle w:val="ListParagraph"/>
        <w:numPr>
          <w:ilvl w:val="1"/>
          <w:numId w:val="5"/>
        </w:numPr>
        <w:tabs>
          <w:tab w:val="left" w:pos="831"/>
          <w:tab w:val="left" w:pos="833"/>
        </w:tabs>
        <w:spacing w:before="46" w:line="276" w:lineRule="auto"/>
        <w:ind w:left="832" w:right="532"/>
        <w:rPr>
          <w:rFonts w:asciiTheme="minorHAnsi" w:hAnsiTheme="minorHAnsi" w:cstheme="minorHAnsi"/>
          <w:sz w:val="21"/>
          <w:szCs w:val="21"/>
        </w:rPr>
      </w:pPr>
      <w:r w:rsidRPr="00925937">
        <w:rPr>
          <w:rFonts w:asciiTheme="minorHAnsi" w:hAnsiTheme="minorHAnsi" w:cstheme="minorHAnsi"/>
          <w:sz w:val="21"/>
          <w:szCs w:val="21"/>
        </w:rPr>
        <w:t>Comply with any reasonable instruction and cooperate with Engineers Australia’s WHS policies and</w:t>
      </w:r>
      <w:r w:rsidRPr="00925937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925937">
        <w:rPr>
          <w:rFonts w:asciiTheme="minorHAnsi" w:hAnsiTheme="minorHAnsi" w:cstheme="minorHAnsi"/>
          <w:sz w:val="21"/>
          <w:szCs w:val="21"/>
        </w:rPr>
        <w:t>procedures</w:t>
      </w:r>
    </w:p>
    <w:p w14:paraId="7841C03E" w14:textId="77777777" w:rsidR="00925937" w:rsidRPr="00925937" w:rsidRDefault="00925937" w:rsidP="00925937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1"/>
          <w:szCs w:val="21"/>
        </w:rPr>
      </w:pPr>
      <w:proofErr w:type="spellStart"/>
      <w:r w:rsidRPr="00925937">
        <w:rPr>
          <w:rFonts w:asciiTheme="minorHAnsi" w:hAnsiTheme="minorHAnsi" w:cstheme="minorHAnsi"/>
          <w:sz w:val="21"/>
          <w:szCs w:val="21"/>
        </w:rPr>
        <w:t>Familiarise</w:t>
      </w:r>
      <w:proofErr w:type="spellEnd"/>
      <w:r w:rsidRPr="00925937">
        <w:rPr>
          <w:rFonts w:asciiTheme="minorHAnsi" w:hAnsiTheme="minorHAnsi" w:cstheme="minorHAnsi"/>
          <w:sz w:val="21"/>
          <w:szCs w:val="21"/>
        </w:rPr>
        <w:t xml:space="preserve"> the broad meaning of ‘workplace’ in health and safety legislation and Engineers Australia WHS policies and procedures</w:t>
      </w:r>
    </w:p>
    <w:p w14:paraId="0515CA6F" w14:textId="77777777" w:rsidR="00925937" w:rsidRPr="00925937" w:rsidRDefault="00925937" w:rsidP="00925937">
      <w:pPr>
        <w:tabs>
          <w:tab w:val="left" w:pos="831"/>
          <w:tab w:val="left" w:pos="833"/>
        </w:tabs>
        <w:spacing w:before="46" w:line="276" w:lineRule="auto"/>
        <w:ind w:right="532"/>
        <w:rPr>
          <w:rFonts w:asciiTheme="minorHAnsi" w:hAnsiTheme="minorHAnsi" w:cstheme="minorHAnsi"/>
          <w:sz w:val="21"/>
          <w:szCs w:val="21"/>
        </w:rPr>
      </w:pPr>
      <w:bookmarkStart w:id="14" w:name="_GoBack"/>
      <w:bookmarkEnd w:id="14"/>
    </w:p>
    <w:sectPr w:rsidR="00925937" w:rsidRPr="00925937">
      <w:pgSz w:w="11910" w:h="16840"/>
      <w:pgMar w:top="900" w:right="860" w:bottom="920" w:left="1040" w:header="706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EECE" w14:textId="77777777" w:rsidR="00077C2F" w:rsidRDefault="00077C2F">
      <w:r>
        <w:separator/>
      </w:r>
    </w:p>
  </w:endnote>
  <w:endnote w:type="continuationSeparator" w:id="0">
    <w:p w14:paraId="4BA70DEC" w14:textId="77777777" w:rsidR="00077C2F" w:rsidRDefault="0007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C8B65" w14:textId="77777777" w:rsidR="00A06147" w:rsidRDefault="00925937">
    <w:pPr>
      <w:pStyle w:val="BodyText"/>
      <w:spacing w:line="14" w:lineRule="auto"/>
      <w:ind w:firstLine="0"/>
      <w:rPr>
        <w:sz w:val="20"/>
      </w:rPr>
    </w:pPr>
    <w:r>
      <w:pict w14:anchorId="5D8D936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7.5pt;margin-top:794.85pt;width:280.8pt;height:16.6pt;z-index:-5800;mso-position-horizontal-relative:page;mso-position-vertical-relative:page" filled="f" stroked="f">
          <v:textbox style="mso-next-textbox:#_x0000_s2049" inset="0,0,0,0">
            <w:txbxContent>
              <w:p w14:paraId="091E0522" w14:textId="782A646C" w:rsidR="00A06147" w:rsidRPr="0000486B" w:rsidRDefault="0000486B" w:rsidP="004849B9">
                <w:pPr>
                  <w:spacing w:before="21"/>
                  <w:ind w:left="20"/>
                  <w:jc w:val="center"/>
                  <w:rPr>
                    <w:sz w:val="14"/>
                    <w:szCs w:val="14"/>
                  </w:rPr>
                </w:pPr>
                <w:r w:rsidRPr="0000486B">
                  <w:rPr>
                    <w:sz w:val="14"/>
                    <w:szCs w:val="14"/>
                  </w:rPr>
                  <w:t xml:space="preserve">Campaign </w:t>
                </w:r>
                <w:r w:rsidR="004849B9">
                  <w:rPr>
                    <w:sz w:val="14"/>
                    <w:szCs w:val="14"/>
                  </w:rPr>
                  <w:t>Officer</w:t>
                </w:r>
                <w:r w:rsidRPr="0000486B">
                  <w:rPr>
                    <w:sz w:val="14"/>
                    <w:szCs w:val="14"/>
                  </w:rPr>
                  <w:t xml:space="preserve"> – </w:t>
                </w:r>
                <w:r w:rsidR="00FE1884" w:rsidRPr="0000486B">
                  <w:rPr>
                    <w:sz w:val="14"/>
                    <w:szCs w:val="14"/>
                  </w:rPr>
                  <w:t xml:space="preserve">Conferences and Events </w:t>
                </w:r>
                <w:r w:rsidR="004849B9">
                  <w:rPr>
                    <w:sz w:val="14"/>
                    <w:szCs w:val="14"/>
                  </w:rPr>
                  <w:t>April 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EB798" w14:textId="77777777" w:rsidR="00077C2F" w:rsidRDefault="00077C2F">
      <w:r>
        <w:separator/>
      </w:r>
    </w:p>
  </w:footnote>
  <w:footnote w:type="continuationSeparator" w:id="0">
    <w:p w14:paraId="77E486A2" w14:textId="77777777" w:rsidR="00077C2F" w:rsidRDefault="0007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14753" w14:textId="77777777" w:rsidR="00A06147" w:rsidRDefault="00925937">
    <w:pPr>
      <w:pStyle w:val="BodyText"/>
      <w:spacing w:line="14" w:lineRule="auto"/>
      <w:ind w:firstLine="0"/>
      <w:rPr>
        <w:sz w:val="20"/>
      </w:rPr>
    </w:pPr>
    <w:r>
      <w:pict w14:anchorId="41EDDEE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pt;margin-top:35.4pt;width:15.5pt;height:10.95pt;z-index:-5824;mso-position-horizontal-relative:page;mso-position-vertical-relative:page" filled="f" stroked="f">
          <v:textbox inset="0,0,0,0">
            <w:txbxContent>
              <w:p w14:paraId="70DB810C" w14:textId="51F85743" w:rsidR="00A06147" w:rsidRDefault="00F74BF2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85F7C">
                  <w:rPr>
                    <w:rFonts w:ascii="Times New Roman"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/>
                    <w:sz w:val="1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1334"/>
    <w:multiLevelType w:val="hybridMultilevel"/>
    <w:tmpl w:val="C644D72E"/>
    <w:lvl w:ilvl="0" w:tplc="ACC23026">
      <w:numFmt w:val="bullet"/>
      <w:lvlText w:val=""/>
      <w:lvlJc w:val="left"/>
      <w:pPr>
        <w:ind w:left="822" w:hanging="420"/>
      </w:pPr>
      <w:rPr>
        <w:rFonts w:hint="default"/>
        <w:w w:val="100"/>
      </w:rPr>
    </w:lvl>
    <w:lvl w:ilvl="1" w:tplc="9E106608">
      <w:numFmt w:val="bullet"/>
      <w:lvlText w:val="•"/>
      <w:lvlJc w:val="left"/>
      <w:pPr>
        <w:ind w:left="1463" w:hanging="420"/>
      </w:pPr>
      <w:rPr>
        <w:rFonts w:hint="default"/>
      </w:rPr>
    </w:lvl>
    <w:lvl w:ilvl="2" w:tplc="C760514A">
      <w:numFmt w:val="bullet"/>
      <w:lvlText w:val="•"/>
      <w:lvlJc w:val="left"/>
      <w:pPr>
        <w:ind w:left="2106" w:hanging="420"/>
      </w:pPr>
      <w:rPr>
        <w:rFonts w:hint="default"/>
      </w:rPr>
    </w:lvl>
    <w:lvl w:ilvl="3" w:tplc="F0D48B36">
      <w:numFmt w:val="bullet"/>
      <w:lvlText w:val="•"/>
      <w:lvlJc w:val="left"/>
      <w:pPr>
        <w:ind w:left="2748" w:hanging="420"/>
      </w:pPr>
      <w:rPr>
        <w:rFonts w:hint="default"/>
      </w:rPr>
    </w:lvl>
    <w:lvl w:ilvl="4" w:tplc="F9E69DBC">
      <w:numFmt w:val="bullet"/>
      <w:lvlText w:val="•"/>
      <w:lvlJc w:val="left"/>
      <w:pPr>
        <w:ind w:left="3391" w:hanging="420"/>
      </w:pPr>
      <w:rPr>
        <w:rFonts w:hint="default"/>
      </w:rPr>
    </w:lvl>
    <w:lvl w:ilvl="5" w:tplc="9E466740">
      <w:numFmt w:val="bullet"/>
      <w:lvlText w:val="•"/>
      <w:lvlJc w:val="left"/>
      <w:pPr>
        <w:ind w:left="4034" w:hanging="420"/>
      </w:pPr>
      <w:rPr>
        <w:rFonts w:hint="default"/>
      </w:rPr>
    </w:lvl>
    <w:lvl w:ilvl="6" w:tplc="931ACEDE">
      <w:numFmt w:val="bullet"/>
      <w:lvlText w:val="•"/>
      <w:lvlJc w:val="left"/>
      <w:pPr>
        <w:ind w:left="4677" w:hanging="420"/>
      </w:pPr>
      <w:rPr>
        <w:rFonts w:hint="default"/>
      </w:rPr>
    </w:lvl>
    <w:lvl w:ilvl="7" w:tplc="C29EB7DE">
      <w:numFmt w:val="bullet"/>
      <w:lvlText w:val="•"/>
      <w:lvlJc w:val="left"/>
      <w:pPr>
        <w:ind w:left="5320" w:hanging="420"/>
      </w:pPr>
      <w:rPr>
        <w:rFonts w:hint="default"/>
      </w:rPr>
    </w:lvl>
    <w:lvl w:ilvl="8" w:tplc="780611D4">
      <w:numFmt w:val="bullet"/>
      <w:lvlText w:val="•"/>
      <w:lvlJc w:val="left"/>
      <w:pPr>
        <w:ind w:left="5963" w:hanging="420"/>
      </w:pPr>
      <w:rPr>
        <w:rFonts w:hint="default"/>
      </w:rPr>
    </w:lvl>
  </w:abstractNum>
  <w:abstractNum w:abstractNumId="1" w15:restartNumberingAfterBreak="0">
    <w:nsid w:val="10DF7A39"/>
    <w:multiLevelType w:val="hybridMultilevel"/>
    <w:tmpl w:val="5602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6788"/>
    <w:multiLevelType w:val="hybridMultilevel"/>
    <w:tmpl w:val="FD72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499B"/>
    <w:multiLevelType w:val="hybridMultilevel"/>
    <w:tmpl w:val="20BE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6E58"/>
    <w:multiLevelType w:val="hybridMultilevel"/>
    <w:tmpl w:val="F68E4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A31FE"/>
    <w:multiLevelType w:val="hybridMultilevel"/>
    <w:tmpl w:val="57BE9C02"/>
    <w:lvl w:ilvl="0" w:tplc="6B2CF7C2">
      <w:numFmt w:val="bullet"/>
      <w:lvlText w:val=""/>
      <w:lvlJc w:val="left"/>
      <w:pPr>
        <w:ind w:left="822" w:hanging="360"/>
      </w:pPr>
      <w:rPr>
        <w:rFonts w:hint="default"/>
        <w:w w:val="100"/>
      </w:rPr>
    </w:lvl>
    <w:lvl w:ilvl="1" w:tplc="6AC6A57A"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CCEAB740">
      <w:numFmt w:val="bullet"/>
      <w:lvlText w:val="•"/>
      <w:lvlJc w:val="left"/>
      <w:pPr>
        <w:ind w:left="2106" w:hanging="360"/>
      </w:pPr>
      <w:rPr>
        <w:rFonts w:hint="default"/>
      </w:rPr>
    </w:lvl>
    <w:lvl w:ilvl="3" w:tplc="C3CA94F4">
      <w:numFmt w:val="bullet"/>
      <w:lvlText w:val="•"/>
      <w:lvlJc w:val="left"/>
      <w:pPr>
        <w:ind w:left="2748" w:hanging="360"/>
      </w:pPr>
      <w:rPr>
        <w:rFonts w:hint="default"/>
      </w:rPr>
    </w:lvl>
    <w:lvl w:ilvl="4" w:tplc="D8B8CE22">
      <w:numFmt w:val="bullet"/>
      <w:lvlText w:val="•"/>
      <w:lvlJc w:val="left"/>
      <w:pPr>
        <w:ind w:left="3391" w:hanging="360"/>
      </w:pPr>
      <w:rPr>
        <w:rFonts w:hint="default"/>
      </w:rPr>
    </w:lvl>
    <w:lvl w:ilvl="5" w:tplc="A33823D8">
      <w:numFmt w:val="bullet"/>
      <w:lvlText w:val="•"/>
      <w:lvlJc w:val="left"/>
      <w:pPr>
        <w:ind w:left="4034" w:hanging="360"/>
      </w:pPr>
      <w:rPr>
        <w:rFonts w:hint="default"/>
      </w:rPr>
    </w:lvl>
    <w:lvl w:ilvl="6" w:tplc="85D0F440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EB803764">
      <w:numFmt w:val="bullet"/>
      <w:lvlText w:val="•"/>
      <w:lvlJc w:val="left"/>
      <w:pPr>
        <w:ind w:left="5320" w:hanging="360"/>
      </w:pPr>
      <w:rPr>
        <w:rFonts w:hint="default"/>
      </w:rPr>
    </w:lvl>
    <w:lvl w:ilvl="8" w:tplc="59488720">
      <w:numFmt w:val="bullet"/>
      <w:lvlText w:val="•"/>
      <w:lvlJc w:val="left"/>
      <w:pPr>
        <w:ind w:left="5963" w:hanging="360"/>
      </w:pPr>
      <w:rPr>
        <w:rFonts w:hint="default"/>
      </w:rPr>
    </w:lvl>
  </w:abstractNum>
  <w:abstractNum w:abstractNumId="6" w15:restartNumberingAfterBreak="0">
    <w:nsid w:val="2BED6543"/>
    <w:multiLevelType w:val="hybridMultilevel"/>
    <w:tmpl w:val="EAEA99EE"/>
    <w:lvl w:ilvl="0" w:tplc="E878DB6C">
      <w:start w:val="1"/>
      <w:numFmt w:val="decimal"/>
      <w:lvlText w:val="%1."/>
      <w:lvlJc w:val="left"/>
      <w:pPr>
        <w:ind w:left="2588" w:hanging="248"/>
      </w:pPr>
      <w:rPr>
        <w:rFonts w:ascii="Segoe UI" w:eastAsia="Segoe UI" w:hAnsi="Segoe UI" w:cs="Segoe UI" w:hint="default"/>
        <w:b/>
        <w:bCs/>
        <w:w w:val="100"/>
        <w:sz w:val="22"/>
        <w:szCs w:val="22"/>
      </w:rPr>
    </w:lvl>
    <w:lvl w:ilvl="1" w:tplc="528E9F68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60C1114">
      <w:numFmt w:val="bullet"/>
      <w:lvlText w:val="•"/>
      <w:lvlJc w:val="left"/>
      <w:pPr>
        <w:ind w:left="1827" w:hanging="361"/>
      </w:pPr>
      <w:rPr>
        <w:rFonts w:hint="default"/>
      </w:rPr>
    </w:lvl>
    <w:lvl w:ilvl="3" w:tplc="A88A4A1C">
      <w:numFmt w:val="bullet"/>
      <w:lvlText w:val="•"/>
      <w:lvlJc w:val="left"/>
      <w:pPr>
        <w:ind w:left="2814" w:hanging="361"/>
      </w:pPr>
      <w:rPr>
        <w:rFonts w:hint="default"/>
      </w:rPr>
    </w:lvl>
    <w:lvl w:ilvl="4" w:tplc="65FA9BAA">
      <w:numFmt w:val="bullet"/>
      <w:lvlText w:val="•"/>
      <w:lvlJc w:val="left"/>
      <w:pPr>
        <w:ind w:left="3802" w:hanging="361"/>
      </w:pPr>
      <w:rPr>
        <w:rFonts w:hint="default"/>
      </w:rPr>
    </w:lvl>
    <w:lvl w:ilvl="5" w:tplc="6600875A">
      <w:numFmt w:val="bullet"/>
      <w:lvlText w:val="•"/>
      <w:lvlJc w:val="left"/>
      <w:pPr>
        <w:ind w:left="4789" w:hanging="361"/>
      </w:pPr>
      <w:rPr>
        <w:rFonts w:hint="default"/>
      </w:rPr>
    </w:lvl>
    <w:lvl w:ilvl="6" w:tplc="F814D824">
      <w:numFmt w:val="bullet"/>
      <w:lvlText w:val="•"/>
      <w:lvlJc w:val="left"/>
      <w:pPr>
        <w:ind w:left="5776" w:hanging="361"/>
      </w:pPr>
      <w:rPr>
        <w:rFonts w:hint="default"/>
      </w:rPr>
    </w:lvl>
    <w:lvl w:ilvl="7" w:tplc="8B50E66A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0AEEC78E">
      <w:numFmt w:val="bullet"/>
      <w:lvlText w:val="•"/>
      <w:lvlJc w:val="left"/>
      <w:pPr>
        <w:ind w:left="7751" w:hanging="361"/>
      </w:pPr>
      <w:rPr>
        <w:rFonts w:hint="default"/>
      </w:rPr>
    </w:lvl>
  </w:abstractNum>
  <w:abstractNum w:abstractNumId="7" w15:restartNumberingAfterBreak="0">
    <w:nsid w:val="323A1EE1"/>
    <w:multiLevelType w:val="hybridMultilevel"/>
    <w:tmpl w:val="B7F02490"/>
    <w:lvl w:ilvl="0" w:tplc="F1DAC5FC">
      <w:numFmt w:val="bullet"/>
      <w:lvlText w:val=""/>
      <w:lvlJc w:val="left"/>
      <w:pPr>
        <w:ind w:left="823" w:hanging="361"/>
      </w:pPr>
      <w:rPr>
        <w:rFonts w:hint="default"/>
        <w:w w:val="100"/>
      </w:rPr>
    </w:lvl>
    <w:lvl w:ilvl="1" w:tplc="CCEAE3B2">
      <w:numFmt w:val="bullet"/>
      <w:lvlText w:val="•"/>
      <w:lvlJc w:val="left"/>
      <w:pPr>
        <w:ind w:left="1463" w:hanging="361"/>
      </w:pPr>
      <w:rPr>
        <w:rFonts w:hint="default"/>
      </w:rPr>
    </w:lvl>
    <w:lvl w:ilvl="2" w:tplc="E5FEBE72">
      <w:numFmt w:val="bullet"/>
      <w:lvlText w:val="•"/>
      <w:lvlJc w:val="left"/>
      <w:pPr>
        <w:ind w:left="2106" w:hanging="361"/>
      </w:pPr>
      <w:rPr>
        <w:rFonts w:hint="default"/>
      </w:rPr>
    </w:lvl>
    <w:lvl w:ilvl="3" w:tplc="94980C1A">
      <w:numFmt w:val="bullet"/>
      <w:lvlText w:val="•"/>
      <w:lvlJc w:val="left"/>
      <w:pPr>
        <w:ind w:left="2748" w:hanging="361"/>
      </w:pPr>
      <w:rPr>
        <w:rFonts w:hint="default"/>
      </w:rPr>
    </w:lvl>
    <w:lvl w:ilvl="4" w:tplc="8D64CCCC">
      <w:numFmt w:val="bullet"/>
      <w:lvlText w:val="•"/>
      <w:lvlJc w:val="left"/>
      <w:pPr>
        <w:ind w:left="3391" w:hanging="361"/>
      </w:pPr>
      <w:rPr>
        <w:rFonts w:hint="default"/>
      </w:rPr>
    </w:lvl>
    <w:lvl w:ilvl="5" w:tplc="33F6DCC2">
      <w:numFmt w:val="bullet"/>
      <w:lvlText w:val="•"/>
      <w:lvlJc w:val="left"/>
      <w:pPr>
        <w:ind w:left="4034" w:hanging="361"/>
      </w:pPr>
      <w:rPr>
        <w:rFonts w:hint="default"/>
      </w:rPr>
    </w:lvl>
    <w:lvl w:ilvl="6" w:tplc="A0DA4CA0">
      <w:numFmt w:val="bullet"/>
      <w:lvlText w:val="•"/>
      <w:lvlJc w:val="left"/>
      <w:pPr>
        <w:ind w:left="4677" w:hanging="361"/>
      </w:pPr>
      <w:rPr>
        <w:rFonts w:hint="default"/>
      </w:rPr>
    </w:lvl>
    <w:lvl w:ilvl="7" w:tplc="E708C43C">
      <w:numFmt w:val="bullet"/>
      <w:lvlText w:val="•"/>
      <w:lvlJc w:val="left"/>
      <w:pPr>
        <w:ind w:left="5320" w:hanging="361"/>
      </w:pPr>
      <w:rPr>
        <w:rFonts w:hint="default"/>
      </w:rPr>
    </w:lvl>
    <w:lvl w:ilvl="8" w:tplc="CD68C3FC">
      <w:numFmt w:val="bullet"/>
      <w:lvlText w:val="•"/>
      <w:lvlJc w:val="left"/>
      <w:pPr>
        <w:ind w:left="5963" w:hanging="361"/>
      </w:pPr>
      <w:rPr>
        <w:rFonts w:hint="default"/>
      </w:rPr>
    </w:lvl>
  </w:abstractNum>
  <w:abstractNum w:abstractNumId="8" w15:restartNumberingAfterBreak="0">
    <w:nsid w:val="3BAF5787"/>
    <w:multiLevelType w:val="hybridMultilevel"/>
    <w:tmpl w:val="1BD4F016"/>
    <w:lvl w:ilvl="0" w:tplc="528E9F68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E4BE2"/>
    <w:multiLevelType w:val="hybridMultilevel"/>
    <w:tmpl w:val="DCE6F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71D96"/>
    <w:multiLevelType w:val="hybridMultilevel"/>
    <w:tmpl w:val="2DB86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A6E9D"/>
    <w:multiLevelType w:val="hybridMultilevel"/>
    <w:tmpl w:val="3F4A8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43D1C"/>
    <w:multiLevelType w:val="hybridMultilevel"/>
    <w:tmpl w:val="46E4EC42"/>
    <w:lvl w:ilvl="0" w:tplc="3E0CC2F4">
      <w:numFmt w:val="bullet"/>
      <w:lvlText w:val=""/>
      <w:lvlJc w:val="left"/>
      <w:pPr>
        <w:ind w:left="822" w:hanging="360"/>
      </w:pPr>
      <w:rPr>
        <w:rFonts w:hint="default"/>
        <w:w w:val="100"/>
      </w:rPr>
    </w:lvl>
    <w:lvl w:ilvl="1" w:tplc="C71C2B32"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84E0F29C">
      <w:numFmt w:val="bullet"/>
      <w:lvlText w:val="•"/>
      <w:lvlJc w:val="left"/>
      <w:pPr>
        <w:ind w:left="2106" w:hanging="360"/>
      </w:pPr>
      <w:rPr>
        <w:rFonts w:hint="default"/>
      </w:rPr>
    </w:lvl>
    <w:lvl w:ilvl="3" w:tplc="DB166FA0">
      <w:numFmt w:val="bullet"/>
      <w:lvlText w:val="•"/>
      <w:lvlJc w:val="left"/>
      <w:pPr>
        <w:ind w:left="2748" w:hanging="360"/>
      </w:pPr>
      <w:rPr>
        <w:rFonts w:hint="default"/>
      </w:rPr>
    </w:lvl>
    <w:lvl w:ilvl="4" w:tplc="B1B63E24">
      <w:numFmt w:val="bullet"/>
      <w:lvlText w:val="•"/>
      <w:lvlJc w:val="left"/>
      <w:pPr>
        <w:ind w:left="3391" w:hanging="360"/>
      </w:pPr>
      <w:rPr>
        <w:rFonts w:hint="default"/>
      </w:rPr>
    </w:lvl>
    <w:lvl w:ilvl="5" w:tplc="39000E16">
      <w:numFmt w:val="bullet"/>
      <w:lvlText w:val="•"/>
      <w:lvlJc w:val="left"/>
      <w:pPr>
        <w:ind w:left="4034" w:hanging="360"/>
      </w:pPr>
      <w:rPr>
        <w:rFonts w:hint="default"/>
      </w:rPr>
    </w:lvl>
    <w:lvl w:ilvl="6" w:tplc="E60AA1E4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16A89BF4">
      <w:numFmt w:val="bullet"/>
      <w:lvlText w:val="•"/>
      <w:lvlJc w:val="left"/>
      <w:pPr>
        <w:ind w:left="5320" w:hanging="360"/>
      </w:pPr>
      <w:rPr>
        <w:rFonts w:hint="default"/>
      </w:rPr>
    </w:lvl>
    <w:lvl w:ilvl="8" w:tplc="5600AF72">
      <w:numFmt w:val="bullet"/>
      <w:lvlText w:val="•"/>
      <w:lvlJc w:val="left"/>
      <w:pPr>
        <w:ind w:left="5963" w:hanging="360"/>
      </w:pPr>
      <w:rPr>
        <w:rFonts w:hint="default"/>
      </w:rPr>
    </w:lvl>
  </w:abstractNum>
  <w:abstractNum w:abstractNumId="13" w15:restartNumberingAfterBreak="0">
    <w:nsid w:val="5D7E74A9"/>
    <w:multiLevelType w:val="hybridMultilevel"/>
    <w:tmpl w:val="7298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96632"/>
    <w:multiLevelType w:val="hybridMultilevel"/>
    <w:tmpl w:val="B32AC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606CA"/>
    <w:multiLevelType w:val="hybridMultilevel"/>
    <w:tmpl w:val="645C8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B695F"/>
    <w:multiLevelType w:val="multilevel"/>
    <w:tmpl w:val="EAEA99EE"/>
    <w:lvl w:ilvl="0">
      <w:start w:val="1"/>
      <w:numFmt w:val="decimal"/>
      <w:lvlText w:val="%1."/>
      <w:lvlJc w:val="left"/>
      <w:pPr>
        <w:ind w:left="2588" w:hanging="248"/>
      </w:pPr>
      <w:rPr>
        <w:rFonts w:ascii="Segoe UI" w:eastAsia="Segoe UI" w:hAnsi="Segoe UI" w:cs="Segoe UI" w:hint="default"/>
        <w:b/>
        <w:bCs/>
        <w:w w:val="100"/>
        <w:sz w:val="22"/>
        <w:szCs w:val="22"/>
      </w:rPr>
    </w:lvl>
    <w:lvl w:ilvl="1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27" w:hanging="361"/>
      </w:pPr>
      <w:rPr>
        <w:rFonts w:hint="default"/>
      </w:rPr>
    </w:lvl>
    <w:lvl w:ilvl="3">
      <w:numFmt w:val="bullet"/>
      <w:lvlText w:val="•"/>
      <w:lvlJc w:val="left"/>
      <w:pPr>
        <w:ind w:left="2814" w:hanging="361"/>
      </w:pPr>
      <w:rPr>
        <w:rFonts w:hint="default"/>
      </w:rPr>
    </w:lvl>
    <w:lvl w:ilvl="4">
      <w:numFmt w:val="bullet"/>
      <w:lvlText w:val="•"/>
      <w:lvlJc w:val="left"/>
      <w:pPr>
        <w:ind w:left="3802" w:hanging="361"/>
      </w:pPr>
      <w:rPr>
        <w:rFonts w:hint="default"/>
      </w:rPr>
    </w:lvl>
    <w:lvl w:ilvl="5">
      <w:numFmt w:val="bullet"/>
      <w:lvlText w:val="•"/>
      <w:lvlJc w:val="left"/>
      <w:pPr>
        <w:ind w:left="4789" w:hanging="361"/>
      </w:pPr>
      <w:rPr>
        <w:rFonts w:hint="default"/>
      </w:rPr>
    </w:lvl>
    <w:lvl w:ilvl="6">
      <w:numFmt w:val="bullet"/>
      <w:lvlText w:val="•"/>
      <w:lvlJc w:val="left"/>
      <w:pPr>
        <w:ind w:left="5776" w:hanging="361"/>
      </w:pPr>
      <w:rPr>
        <w:rFonts w:hint="default"/>
      </w:rPr>
    </w:lvl>
    <w:lvl w:ilvl="7">
      <w:numFmt w:val="bullet"/>
      <w:lvlText w:val="•"/>
      <w:lvlJc w:val="left"/>
      <w:pPr>
        <w:ind w:left="6764" w:hanging="361"/>
      </w:pPr>
      <w:rPr>
        <w:rFonts w:hint="default"/>
      </w:rPr>
    </w:lvl>
    <w:lvl w:ilvl="8">
      <w:numFmt w:val="bullet"/>
      <w:lvlText w:val="•"/>
      <w:lvlJc w:val="left"/>
      <w:pPr>
        <w:ind w:left="7751" w:hanging="361"/>
      </w:pPr>
      <w:rPr>
        <w:rFonts w:hint="default"/>
      </w:rPr>
    </w:lvl>
  </w:abstractNum>
  <w:abstractNum w:abstractNumId="17" w15:restartNumberingAfterBreak="0">
    <w:nsid w:val="78B17C41"/>
    <w:multiLevelType w:val="hybridMultilevel"/>
    <w:tmpl w:val="56BE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15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4"/>
  </w:num>
  <w:num w:numId="14">
    <w:abstractNumId w:val="17"/>
  </w:num>
  <w:num w:numId="15">
    <w:abstractNumId w:val="3"/>
  </w:num>
  <w:num w:numId="16">
    <w:abstractNumId w:val="1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147"/>
    <w:rsid w:val="0000486B"/>
    <w:rsid w:val="000600D1"/>
    <w:rsid w:val="00077C2F"/>
    <w:rsid w:val="002110BA"/>
    <w:rsid w:val="002660C3"/>
    <w:rsid w:val="0032271C"/>
    <w:rsid w:val="00400592"/>
    <w:rsid w:val="004849B9"/>
    <w:rsid w:val="004D1AA3"/>
    <w:rsid w:val="00511477"/>
    <w:rsid w:val="005B072E"/>
    <w:rsid w:val="005E6312"/>
    <w:rsid w:val="00621E35"/>
    <w:rsid w:val="006F3AC0"/>
    <w:rsid w:val="00740223"/>
    <w:rsid w:val="0074728D"/>
    <w:rsid w:val="00925937"/>
    <w:rsid w:val="00A06147"/>
    <w:rsid w:val="00A3506C"/>
    <w:rsid w:val="00A97185"/>
    <w:rsid w:val="00B72767"/>
    <w:rsid w:val="00BE354D"/>
    <w:rsid w:val="00BF26E2"/>
    <w:rsid w:val="00C15645"/>
    <w:rsid w:val="00C854B6"/>
    <w:rsid w:val="00D01A55"/>
    <w:rsid w:val="00D80048"/>
    <w:rsid w:val="00E85F7C"/>
    <w:rsid w:val="00EE5005"/>
    <w:rsid w:val="00F74BF2"/>
    <w:rsid w:val="00FD5B28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A5FD5DB"/>
  <w15:docId w15:val="{E51DCBA7-1EB6-48FA-ADBE-7AD357B9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pPr>
      <w:ind w:left="359" w:hanging="24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ListParagraph">
    <w:name w:val="List Paragraph"/>
    <w:basedOn w:val="Normal"/>
    <w:uiPriority w:val="1"/>
    <w:qFormat/>
    <w:pPr>
      <w:spacing w:before="43"/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1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884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FE1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884"/>
    <w:rPr>
      <w:rFonts w:ascii="Segoe UI" w:eastAsia="Segoe UI" w:hAnsi="Segoe UI" w:cs="Segoe U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67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Ruwan Wellalage</dc:creator>
  <cp:lastModifiedBy>Nikki Angelucci</cp:lastModifiedBy>
  <cp:revision>2</cp:revision>
  <dcterms:created xsi:type="dcterms:W3CDTF">2019-04-26T01:01:00Z</dcterms:created>
  <dcterms:modified xsi:type="dcterms:W3CDTF">2019-04-26T01:01:00Z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2017-12-18T00:00:00Z</vt:filetime>
  </property>
</Properties>
</file>