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2EF59" w14:textId="77777777" w:rsidR="006E537B" w:rsidRPr="00054175" w:rsidRDefault="00093A61" w:rsidP="001A04B1">
      <w:pPr>
        <w:spacing w:before="103"/>
        <w:rPr>
          <w:rFonts w:asciiTheme="minorHAnsi" w:hAnsiTheme="minorHAnsi" w:cstheme="minorHAnsi"/>
          <w:b/>
          <w:sz w:val="60"/>
        </w:rPr>
      </w:pPr>
      <w:bookmarkStart w:id="0" w:name="_Hlk31276624"/>
      <w:r w:rsidRPr="00054175">
        <w:rPr>
          <w:rFonts w:asciiTheme="minorHAnsi" w:hAnsiTheme="minorHAnsi" w:cstheme="minorHAnsi"/>
          <w:b/>
          <w:color w:val="231F20"/>
          <w:sz w:val="60"/>
        </w:rPr>
        <w:t>Position description</w:t>
      </w:r>
    </w:p>
    <w:p w14:paraId="6464F0D0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0F774058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6CEC2F35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07410C89" w14:textId="77777777" w:rsidTr="001C67A9">
        <w:trPr>
          <w:trHeight w:val="523"/>
        </w:trPr>
        <w:tc>
          <w:tcPr>
            <w:tcW w:w="2127" w:type="dxa"/>
          </w:tcPr>
          <w:p w14:paraId="3BDBE9C8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7EA47C4A" w14:textId="77777777" w:rsidR="006E537B" w:rsidRPr="001C67A9" w:rsidRDefault="00A420A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A420A6">
              <w:rPr>
                <w:rFonts w:asciiTheme="minorHAnsi" w:hAnsiTheme="minorHAnsi" w:cstheme="minorHAnsi"/>
              </w:rPr>
              <w:t>Corporate Engagement Events Administrator</w:t>
            </w:r>
          </w:p>
        </w:tc>
      </w:tr>
      <w:tr w:rsidR="006E537B" w:rsidRPr="00CD7261" w14:paraId="4CD0A1C7" w14:textId="77777777" w:rsidTr="001C67A9">
        <w:trPr>
          <w:trHeight w:val="523"/>
        </w:trPr>
        <w:tc>
          <w:tcPr>
            <w:tcW w:w="2127" w:type="dxa"/>
          </w:tcPr>
          <w:p w14:paraId="658A9BB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118595CD" w14:textId="1462AC83" w:rsidR="006E537B" w:rsidRPr="001C67A9" w:rsidRDefault="00A420A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 w:rsidRPr="00A420A6">
              <w:rPr>
                <w:rFonts w:asciiTheme="minorHAnsi" w:hAnsiTheme="minorHAnsi" w:cstheme="minorHAnsi"/>
                <w:color w:val="231F20"/>
              </w:rPr>
              <w:t>Corporate Engagement</w:t>
            </w:r>
          </w:p>
        </w:tc>
      </w:tr>
      <w:tr w:rsidR="006E537B" w:rsidRPr="00CD7261" w14:paraId="6985ECCA" w14:textId="77777777" w:rsidTr="001C67A9">
        <w:trPr>
          <w:trHeight w:val="523"/>
        </w:trPr>
        <w:tc>
          <w:tcPr>
            <w:tcW w:w="2127" w:type="dxa"/>
          </w:tcPr>
          <w:p w14:paraId="7ADB33FE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6669C45" w14:textId="373DAB7B" w:rsidR="006E537B" w:rsidRPr="001C67A9" w:rsidRDefault="00A420A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 w:rsidRPr="00A420A6">
              <w:rPr>
                <w:rFonts w:asciiTheme="minorHAnsi" w:hAnsiTheme="minorHAnsi" w:cstheme="minorHAnsi"/>
                <w:color w:val="231F20"/>
              </w:rPr>
              <w:t>National Corporate Engagement Manager</w:t>
            </w:r>
          </w:p>
        </w:tc>
      </w:tr>
      <w:tr w:rsidR="006E537B" w:rsidRPr="00CD7261" w14:paraId="28CA371F" w14:textId="77777777" w:rsidTr="001C67A9">
        <w:trPr>
          <w:trHeight w:val="523"/>
        </w:trPr>
        <w:tc>
          <w:tcPr>
            <w:tcW w:w="2127" w:type="dxa"/>
          </w:tcPr>
          <w:p w14:paraId="51D9E689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2F6DF7DA" w14:textId="22081810" w:rsidR="006E537B" w:rsidRPr="001C67A9" w:rsidRDefault="00A420A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 w:rsidRPr="00A420A6">
              <w:rPr>
                <w:rFonts w:asciiTheme="minorHAnsi" w:hAnsiTheme="minorHAnsi" w:cstheme="minorHAnsi"/>
                <w:color w:val="231F20"/>
              </w:rPr>
              <w:t>Melbourne</w:t>
            </w:r>
          </w:p>
        </w:tc>
      </w:tr>
      <w:tr w:rsidR="006E537B" w:rsidRPr="00CD7261" w14:paraId="4F193BCC" w14:textId="77777777" w:rsidTr="001C67A9">
        <w:trPr>
          <w:trHeight w:val="523"/>
        </w:trPr>
        <w:tc>
          <w:tcPr>
            <w:tcW w:w="2127" w:type="dxa"/>
          </w:tcPr>
          <w:p w14:paraId="70B15A54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5EE33FF3" w14:textId="6495FF35" w:rsidR="006E537B" w:rsidRPr="00A420A6" w:rsidRDefault="00A420A6" w:rsidP="0019282C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A420A6">
              <w:rPr>
                <w:rFonts w:asciiTheme="minorHAnsi" w:hAnsiTheme="minorHAnsi" w:cstheme="minorHAnsi"/>
                <w:bCs/>
              </w:rPr>
              <w:t>This position is primarily responsible for supporting the Corporate Engagement Co-ordinator in the delivery of partnership activities, including stakeholder liaison.</w:t>
            </w:r>
          </w:p>
        </w:tc>
      </w:tr>
    </w:tbl>
    <w:p w14:paraId="1617D7E1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2BC19341" w14:textId="77777777" w:rsidR="001C67A9" w:rsidRPr="00054175" w:rsidRDefault="00093A61" w:rsidP="00054175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r w:rsidRPr="00054175">
        <w:rPr>
          <w:rFonts w:asciiTheme="minorHAnsi" w:hAnsiTheme="minorHAnsi" w:cstheme="minorHAnsi"/>
          <w:b/>
          <w:bCs/>
          <w:sz w:val="24"/>
          <w:szCs w:val="24"/>
        </w:rPr>
        <w:t>Duties</w:t>
      </w:r>
    </w:p>
    <w:p w14:paraId="5ED964D8" w14:textId="77777777" w:rsidR="00A420A6" w:rsidRPr="00A420A6" w:rsidRDefault="00A420A6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r w:rsidRPr="00A420A6">
        <w:rPr>
          <w:rFonts w:asciiTheme="minorHAnsi" w:hAnsiTheme="minorHAnsi" w:cstheme="minorHAnsi"/>
          <w:b/>
          <w:bCs/>
          <w:sz w:val="24"/>
          <w:szCs w:val="24"/>
        </w:rPr>
        <w:t xml:space="preserve">Project Support: </w:t>
      </w:r>
    </w:p>
    <w:p w14:paraId="54FE94D9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 the Corporate Engagement Co-ordinator to produce activity project plans for each contracted partner and sponsor with timelines, in collaboration with partners for the relevant Corporate Engagement Manager sign off;  </w:t>
      </w:r>
    </w:p>
    <w:p w14:paraId="45A135A1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Assist with project planning meetings with partners;</w:t>
      </w:r>
    </w:p>
    <w:p w14:paraId="54933170" w14:textId="3E78FF8E" w:rsid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Work closely with the Corporate Engagement Co-ordinator to administer activities required based on the corporate partners’ needs </w:t>
      </w:r>
    </w:p>
    <w:p w14:paraId="42F0BD02" w14:textId="77777777" w:rsidR="00A420A6" w:rsidRPr="00A420A6" w:rsidRDefault="00A420A6" w:rsidP="00A420A6">
      <w:pPr>
        <w:pStyle w:val="Heading2"/>
        <w:ind w:left="47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DDC6843" w14:textId="77777777" w:rsidR="00A420A6" w:rsidRPr="00A420A6" w:rsidRDefault="00A420A6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_Hlk32241247"/>
      <w:r w:rsidRPr="00A420A6">
        <w:rPr>
          <w:rFonts w:asciiTheme="minorHAnsi" w:hAnsiTheme="minorHAnsi" w:cstheme="minorHAnsi"/>
          <w:b/>
          <w:bCs/>
          <w:sz w:val="24"/>
          <w:szCs w:val="24"/>
        </w:rPr>
        <w:t>Activities logistics:</w:t>
      </w:r>
    </w:p>
    <w:p w14:paraId="7B988C42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Help source venues, terms and conditions, and recommend venues for </w:t>
      </w:r>
    </w:p>
    <w:p w14:paraId="2649A97A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relevant Corporate Engagement Manager sign off; </w:t>
      </w:r>
    </w:p>
    <w:p w14:paraId="1B99121F" w14:textId="0D3FF765" w:rsidR="00A420A6" w:rsidRPr="00013D46" w:rsidRDefault="00A420A6" w:rsidP="00013D4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Source caterers, review and negotiate quotations, recommend caterer for Senior </w:t>
      </w:r>
      <w:r w:rsidRPr="00013D4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Corporate Engagement Manager sign off, and provide event order; </w:t>
      </w:r>
    </w:p>
    <w:bookmarkEnd w:id="1"/>
    <w:p w14:paraId="5A58FF35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Support the Corporate Engagement Co-ordinator to source audio visual supplier, negotiate quotation, recommend audio visual supplier for the relevant Corporate Engagement Manager sign off, and provide event order; </w:t>
      </w:r>
    </w:p>
    <w:p w14:paraId="23438D31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 in supporting speakers in terms of any event related </w:t>
      </w:r>
      <w:proofErr w:type="gramStart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tasks ;</w:t>
      </w:r>
      <w:proofErr w:type="gramEnd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718C4AB8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Prepare running sheet for each partnership activity, and distribute to all stakeholders before each activity; </w:t>
      </w:r>
    </w:p>
    <w:p w14:paraId="2E1B5E58" w14:textId="288FC813" w:rsid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 in ensuring all stakeholders are properly briefed for each partnership activity. </w:t>
      </w:r>
    </w:p>
    <w:p w14:paraId="2EFB4C48" w14:textId="77777777" w:rsidR="00A420A6" w:rsidRPr="00A420A6" w:rsidRDefault="00A420A6" w:rsidP="00A420A6">
      <w:pPr>
        <w:pStyle w:val="Heading2"/>
        <w:ind w:left="47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AFF2637" w14:textId="730F8F00" w:rsidR="00A420A6" w:rsidRPr="00A420A6" w:rsidRDefault="00A420A6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bookmarkStart w:id="2" w:name="_Hlk32241274"/>
      <w:r w:rsidRPr="00A420A6">
        <w:rPr>
          <w:rFonts w:asciiTheme="minorHAnsi" w:hAnsiTheme="minorHAnsi" w:cstheme="minorHAnsi"/>
          <w:b/>
          <w:bCs/>
          <w:sz w:val="24"/>
          <w:szCs w:val="24"/>
        </w:rPr>
        <w:t xml:space="preserve">Marketing and Communication: </w:t>
      </w:r>
    </w:p>
    <w:p w14:paraId="5969FA6C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Work with the Corporate Engagement Co-ordinator to produce a marketing plan for each activity for the relevant Corporate Engagement Manager sign off; </w:t>
      </w:r>
    </w:p>
    <w:p w14:paraId="51B8F78C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 liaison with EA’s marketing team to develop the branding and seminar website page; </w:t>
      </w:r>
    </w:p>
    <w:p w14:paraId="3FFD886E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 in providing content and distribution lists for each EDM; </w:t>
      </w:r>
    </w:p>
    <w:bookmarkEnd w:id="2"/>
    <w:p w14:paraId="11D93D29" w14:textId="77777777" w:rsid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Support marketing delivery in accordance with project plans;</w:t>
      </w:r>
    </w:p>
    <w:p w14:paraId="7C67C43E" w14:textId="79AA35A7" w:rsidR="00A420A6" w:rsidRPr="00A420A6" w:rsidRDefault="00A420A6" w:rsidP="00A420A6">
      <w:pPr>
        <w:pStyle w:val="Heading2"/>
        <w:ind w:left="473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33E06806" w14:textId="77777777" w:rsidR="00A420A6" w:rsidRPr="00A420A6" w:rsidRDefault="00A420A6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bookmarkStart w:id="3" w:name="_Hlk32241334"/>
      <w:r w:rsidRPr="00A420A6">
        <w:rPr>
          <w:rFonts w:asciiTheme="minorHAnsi" w:hAnsiTheme="minorHAnsi" w:cstheme="minorHAnsi"/>
          <w:b/>
          <w:bCs/>
          <w:sz w:val="24"/>
          <w:szCs w:val="24"/>
        </w:rPr>
        <w:t xml:space="preserve">Relationships: </w:t>
      </w:r>
    </w:p>
    <w:p w14:paraId="23742D77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Build and maintain a </w:t>
      </w:r>
      <w:proofErr w:type="gramStart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professional working relationships</w:t>
      </w:r>
      <w:proofErr w:type="gramEnd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 all stakeholders including EA members, guests, speakers, suppliers, industry partners, universities and government bodies.</w:t>
      </w:r>
    </w:p>
    <w:bookmarkEnd w:id="3"/>
    <w:p w14:paraId="2F12E992" w14:textId="77777777" w:rsidR="00A420A6" w:rsidRDefault="00A420A6" w:rsidP="00A420A6">
      <w:pPr>
        <w:widowControl/>
        <w:autoSpaceDE/>
        <w:autoSpaceDN/>
        <w:spacing w:after="12" w:line="249" w:lineRule="auto"/>
        <w:ind w:right="12"/>
        <w:jc w:val="both"/>
      </w:pPr>
    </w:p>
    <w:p w14:paraId="5DAB55EC" w14:textId="48984356" w:rsidR="00A420A6" w:rsidRDefault="00A420A6" w:rsidP="00A420A6">
      <w:pPr>
        <w:widowControl/>
        <w:autoSpaceDE/>
        <w:autoSpaceDN/>
        <w:spacing w:after="12" w:line="249" w:lineRule="auto"/>
        <w:ind w:right="12"/>
        <w:jc w:val="both"/>
      </w:pPr>
    </w:p>
    <w:p w14:paraId="145C2684" w14:textId="2F441B9E" w:rsidR="00054175" w:rsidRDefault="00054175" w:rsidP="00A420A6">
      <w:pPr>
        <w:widowControl/>
        <w:autoSpaceDE/>
        <w:autoSpaceDN/>
        <w:spacing w:after="12" w:line="249" w:lineRule="auto"/>
        <w:ind w:right="12"/>
        <w:jc w:val="both"/>
      </w:pPr>
    </w:p>
    <w:p w14:paraId="62E4436E" w14:textId="77777777" w:rsidR="00054175" w:rsidRDefault="00054175" w:rsidP="00A420A6">
      <w:pPr>
        <w:widowControl/>
        <w:autoSpaceDE/>
        <w:autoSpaceDN/>
        <w:spacing w:after="12" w:line="249" w:lineRule="auto"/>
        <w:ind w:right="12"/>
        <w:jc w:val="both"/>
      </w:pPr>
    </w:p>
    <w:p w14:paraId="43037E6E" w14:textId="039747D5" w:rsidR="00A420A6" w:rsidRDefault="00A420A6" w:rsidP="00A420A6">
      <w:pPr>
        <w:widowControl/>
        <w:autoSpaceDE/>
        <w:autoSpaceDN/>
        <w:spacing w:after="12" w:line="249" w:lineRule="auto"/>
        <w:ind w:right="12"/>
        <w:jc w:val="both"/>
      </w:pPr>
      <w:r>
        <w:t xml:space="preserve"> </w:t>
      </w:r>
    </w:p>
    <w:p w14:paraId="78407935" w14:textId="77777777" w:rsidR="00054175" w:rsidRDefault="00054175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</w:p>
    <w:p w14:paraId="59DE17F4" w14:textId="77777777" w:rsidR="00054175" w:rsidRDefault="00054175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</w:p>
    <w:p w14:paraId="04D00754" w14:textId="77777777" w:rsidR="00054175" w:rsidRDefault="00054175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</w:p>
    <w:p w14:paraId="530355F4" w14:textId="2214700B" w:rsidR="006E537B" w:rsidRPr="00A420A6" w:rsidRDefault="00093A61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r w:rsidRPr="00A420A6">
        <w:rPr>
          <w:rFonts w:asciiTheme="minorHAnsi" w:hAnsiTheme="minorHAnsi" w:cstheme="minorHAnsi"/>
          <w:b/>
          <w:bCs/>
          <w:sz w:val="24"/>
          <w:szCs w:val="24"/>
        </w:rPr>
        <w:t>Work health &amp; safety (</w:t>
      </w:r>
      <w:r w:rsidR="008E4319" w:rsidRPr="00A420A6">
        <w:rPr>
          <w:rFonts w:asciiTheme="minorHAnsi" w:hAnsiTheme="minorHAnsi" w:cstheme="minorHAnsi"/>
          <w:b/>
          <w:bCs/>
          <w:sz w:val="24"/>
          <w:szCs w:val="24"/>
        </w:rPr>
        <w:t>WHS</w:t>
      </w:r>
      <w:r w:rsidRPr="00A420A6">
        <w:rPr>
          <w:rFonts w:asciiTheme="minorHAnsi" w:hAnsiTheme="minorHAnsi" w:cstheme="minorHAnsi"/>
          <w:b/>
          <w:bCs/>
          <w:sz w:val="24"/>
          <w:szCs w:val="24"/>
        </w:rPr>
        <w:t>) obligations</w:t>
      </w:r>
    </w:p>
    <w:p w14:paraId="420564CE" w14:textId="77777777" w:rsidR="00A631F9" w:rsidRPr="00CD7261" w:rsidRDefault="00A631F9" w:rsidP="00BF4EEB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63F913A4" w14:textId="77777777" w:rsidR="00A631F9" w:rsidRPr="00BF4EEB" w:rsidRDefault="00A631F9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Take reasonable care for your own health and safety in the workplace</w:t>
      </w:r>
      <w:r w:rsidR="00810D10"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;</w:t>
      </w:r>
    </w:p>
    <w:p w14:paraId="65736E7D" w14:textId="77777777" w:rsidR="00A631F9" w:rsidRPr="00BF4EEB" w:rsidRDefault="00A631F9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Take reasonable care that your acts or omissions do not adversely affect the health and safety of others in the workplace</w:t>
      </w:r>
      <w:r w:rsidR="00810D10"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;</w:t>
      </w:r>
    </w:p>
    <w:p w14:paraId="1862B18A" w14:textId="77777777" w:rsidR="00A631F9" w:rsidRPr="00BF4EEB" w:rsidRDefault="00A631F9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Cooperate with your employer about matters of health and safety</w:t>
      </w:r>
      <w:r w:rsidR="00810D10"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;</w:t>
      </w:r>
    </w:p>
    <w:p w14:paraId="1D41C5D7" w14:textId="77777777" w:rsidR="00A631F9" w:rsidRPr="00BF4EEB" w:rsidRDefault="00A631F9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Comply with any reasonable instruction and cooperate with Engineers Australia’s WHS policies and procedures</w:t>
      </w:r>
      <w:r w:rsidR="00810D10"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; and</w:t>
      </w:r>
    </w:p>
    <w:p w14:paraId="7F4F8040" w14:textId="77777777" w:rsidR="00A631F9" w:rsidRPr="00BF4EEB" w:rsidRDefault="00A631F9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F4EEB">
        <w:rPr>
          <w:rFonts w:asciiTheme="minorHAnsi" w:hAnsiTheme="minorHAnsi" w:cstheme="minorHAnsi"/>
          <w:b w:val="0"/>
          <w:bCs w:val="0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7F80B77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71DCA394" w14:textId="77777777" w:rsidR="006E537B" w:rsidRPr="00A420A6" w:rsidRDefault="00093A61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r w:rsidRPr="00A420A6">
        <w:rPr>
          <w:rFonts w:asciiTheme="minorHAnsi" w:hAnsiTheme="minorHAnsi" w:cstheme="minorHAnsi"/>
          <w:b/>
          <w:bCs/>
          <w:sz w:val="24"/>
          <w:szCs w:val="24"/>
        </w:rPr>
        <w:t>Communication and relationships</w:t>
      </w:r>
    </w:p>
    <w:p w14:paraId="69AD4CCA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Internally this position works closely with the Corporate Engagement team but also provides a link to the team and other business units;</w:t>
      </w:r>
    </w:p>
    <w:p w14:paraId="3867DAFE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Externally this role is responsible for liaising with a diverse group of corporate partners, providing them with updates and requesting information as required. </w:t>
      </w:r>
    </w:p>
    <w:p w14:paraId="13889A77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7A9A954D" w14:textId="77777777" w:rsidR="00810D10" w:rsidRPr="00A420A6" w:rsidRDefault="00FE38E2" w:rsidP="00A420A6">
      <w:pPr>
        <w:ind w:right="12"/>
        <w:rPr>
          <w:rFonts w:asciiTheme="minorHAnsi" w:hAnsiTheme="minorHAnsi" w:cstheme="minorHAnsi"/>
          <w:b/>
          <w:bCs/>
          <w:sz w:val="24"/>
          <w:szCs w:val="24"/>
        </w:rPr>
      </w:pPr>
      <w:r w:rsidRPr="00A420A6">
        <w:rPr>
          <w:rFonts w:asciiTheme="minorHAnsi" w:hAnsiTheme="minorHAnsi" w:cstheme="minorHAnsi"/>
          <w:b/>
          <w:bCs/>
          <w:sz w:val="24"/>
          <w:szCs w:val="24"/>
        </w:rPr>
        <w:t xml:space="preserve">Diversity and Inclusion at Engineers Australia </w:t>
      </w:r>
    </w:p>
    <w:p w14:paraId="175EB585" w14:textId="77777777" w:rsidR="00145F6D" w:rsidRDefault="00145F6D" w:rsidP="00BF4EEB">
      <w:pPr>
        <w:pStyle w:val="BodyText"/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27665D40" w14:textId="77777777" w:rsidR="00810D10" w:rsidRPr="00CD7261" w:rsidRDefault="00810D10" w:rsidP="00BF4EEB">
      <w:pPr>
        <w:pStyle w:val="BodyText"/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1D1420FE" w14:textId="77777777" w:rsidR="00FE38E2" w:rsidRPr="00CD7261" w:rsidRDefault="00145F6D" w:rsidP="00BF4EEB">
      <w:pPr>
        <w:pStyle w:val="BodyText"/>
        <w:ind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2842615A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59D9290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4FA09246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4" w:name="_Hlk32241365"/>
      <w:bookmarkStart w:id="5" w:name="_GoBack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Proven computer skills including the use and understanding of administrative applications such as Microsoft Office, Adobe Acrobat, Excel.</w:t>
      </w:r>
    </w:p>
    <w:p w14:paraId="5E1876C6" w14:textId="08DAABA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Well-developed experience with using events management technology such as </w:t>
      </w:r>
      <w:proofErr w:type="spellStart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C</w:t>
      </w:r>
      <w:r w:rsidR="00054175">
        <w:rPr>
          <w:rFonts w:asciiTheme="minorHAnsi" w:hAnsiTheme="minorHAnsi" w:cstheme="minorHAnsi"/>
          <w:b w:val="0"/>
          <w:bCs w:val="0"/>
          <w:sz w:val="24"/>
          <w:szCs w:val="24"/>
        </w:rPr>
        <w:t>V</w:t>
      </w: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ent</w:t>
      </w:r>
      <w:proofErr w:type="spellEnd"/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</w:p>
    <w:p w14:paraId="6B91609F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Proven abilities to build, foster and maintain good working relationships with all stakeholders.</w:t>
      </w:r>
    </w:p>
    <w:p w14:paraId="433493AC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Strong time management skills and ability to manage simultaneous tasks efficiently. </w:t>
      </w:r>
    </w:p>
    <w:p w14:paraId="5311F424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Outstanding verbal and written communications skills.</w:t>
      </w:r>
    </w:p>
    <w:p w14:paraId="35FA7A86" w14:textId="38A4A194" w:rsidR="00A420A6" w:rsidRPr="00054175" w:rsidRDefault="00A420A6" w:rsidP="00BF4EEB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Tertiary qualifications in event management or project management</w:t>
      </w:r>
      <w:r w:rsidR="0005417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preferred</w:t>
      </w:r>
    </w:p>
    <w:p w14:paraId="2DE7B009" w14:textId="77777777" w:rsidR="00A420A6" w:rsidRP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Proven ability to organise meetings with partners, speakers and stakeholders.</w:t>
      </w:r>
    </w:p>
    <w:p w14:paraId="2C590464" w14:textId="5097573E" w:rsidR="00A420A6" w:rsidRDefault="00A420A6" w:rsidP="00A420A6">
      <w:pPr>
        <w:pStyle w:val="Heading2"/>
        <w:numPr>
          <w:ilvl w:val="0"/>
          <w:numId w:val="19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Strong attention to detail and proof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-</w:t>
      </w:r>
      <w:r w:rsidRPr="00A420A6">
        <w:rPr>
          <w:rFonts w:asciiTheme="minorHAnsi" w:hAnsiTheme="minorHAnsi" w:cstheme="minorHAnsi"/>
          <w:b w:val="0"/>
          <w:bCs w:val="0"/>
          <w:sz w:val="24"/>
          <w:szCs w:val="24"/>
        </w:rPr>
        <w:t>reading skills.</w:t>
      </w:r>
    </w:p>
    <w:bookmarkEnd w:id="4"/>
    <w:bookmarkEnd w:id="5"/>
    <w:p w14:paraId="5EAAC6DB" w14:textId="589B9799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413B2D4" w14:textId="62C05E95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8F965BB" w14:textId="6927C3A8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58A0642" w14:textId="5BAEA63F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62C9EA5" w14:textId="08CEFF07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81A7647" w14:textId="7A384740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C124AB3" w14:textId="44C896F5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E541E5A" w14:textId="5C1D4B5E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AE14BD5" w14:textId="77777777" w:rsidR="00054175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9CD9AAF" w14:textId="2FB3DF80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292069F" w14:textId="5714C26C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273A012" w14:textId="38D0AF87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8EA917B" w14:textId="19DBE172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3648A03" w14:textId="52EBD645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0D7C0E0" w14:textId="2E669505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2529F21" w14:textId="64E992FB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E56A414" w14:textId="6FB88E35" w:rsidR="00A420A6" w:rsidRDefault="00054175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88F12A4" wp14:editId="663E749F">
            <wp:simplePos x="0" y="0"/>
            <wp:positionH relativeFrom="page">
              <wp:posOffset>83185</wp:posOffset>
            </wp:positionH>
            <wp:positionV relativeFrom="paragraph">
              <wp:posOffset>13970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2196" w14:textId="573471F8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9FE980F" w14:textId="4A06BEA1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4E8AFBD" w14:textId="52A2347E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5A79B0A" w14:textId="45D4D36B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5D7A182" w14:textId="1B2556C6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58056EC" w14:textId="37937905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F969420" w14:textId="3EBD6B43" w:rsid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3C8C8CD" w14:textId="2938489E" w:rsidR="00A420A6" w:rsidRPr="00A420A6" w:rsidRDefault="00A420A6" w:rsidP="00A420A6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B1D27DC" w14:textId="585235BD" w:rsidR="006E537B" w:rsidRDefault="006E537B" w:rsidP="00A051A5">
      <w:pPr>
        <w:pStyle w:val="BodyText"/>
        <w:spacing w:before="2"/>
        <w:ind w:left="887" w:firstLine="720"/>
      </w:pPr>
    </w:p>
    <w:sectPr w:rsidR="006E537B" w:rsidSect="00A420A6">
      <w:footerReference w:type="default" r:id="rId9"/>
      <w:headerReference w:type="first" r:id="rId10"/>
      <w:pgSz w:w="11901" w:h="16840"/>
      <w:pgMar w:top="116" w:right="1021" w:bottom="170" w:left="1021" w:header="454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C53F2" w14:textId="77777777" w:rsidR="006A6F42" w:rsidRDefault="006A6F42" w:rsidP="001A04B1">
      <w:r>
        <w:separator/>
      </w:r>
    </w:p>
  </w:endnote>
  <w:endnote w:type="continuationSeparator" w:id="0">
    <w:p w14:paraId="7259C2B5" w14:textId="77777777" w:rsidR="006A6F42" w:rsidRDefault="006A6F4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E5A8C7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887C2A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4FE9D" w14:textId="77777777" w:rsidR="006A6F42" w:rsidRDefault="006A6F42" w:rsidP="001A04B1">
      <w:r>
        <w:separator/>
      </w:r>
    </w:p>
  </w:footnote>
  <w:footnote w:type="continuationSeparator" w:id="0">
    <w:p w14:paraId="1F897A37" w14:textId="77777777" w:rsidR="006A6F42" w:rsidRDefault="006A6F4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3E12E" w14:textId="071B9E7A" w:rsidR="00A420A6" w:rsidRDefault="00A420A6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9264" behindDoc="1" locked="0" layoutInCell="1" allowOverlap="1" wp14:anchorId="499B62EB" wp14:editId="0360C095">
          <wp:simplePos x="0" y="0"/>
          <wp:positionH relativeFrom="column">
            <wp:posOffset>-676910</wp:posOffset>
          </wp:positionH>
          <wp:positionV relativeFrom="page">
            <wp:align>bottom</wp:align>
          </wp:positionV>
          <wp:extent cx="7472137" cy="10569575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2137" cy="1056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25A5"/>
    <w:multiLevelType w:val="hybridMultilevel"/>
    <w:tmpl w:val="D9AE7E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97435D"/>
    <w:multiLevelType w:val="hybridMultilevel"/>
    <w:tmpl w:val="2D72CF6E"/>
    <w:lvl w:ilvl="0" w:tplc="6CFC8EDC">
      <w:start w:val="1"/>
      <w:numFmt w:val="decimal"/>
      <w:lvlText w:val="%1."/>
      <w:lvlJc w:val="left"/>
      <w:pPr>
        <w:ind w:left="390"/>
      </w:pPr>
      <w:rPr>
        <w:rFonts w:ascii="Malgun Gothic" w:eastAsia="Malgun Gothic" w:hAnsi="Malgun Gothic" w:cs="Malgun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58A5B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BCD55C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D01354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185D9A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5ADE52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3C6898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9E5FC4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80CC1C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8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12"/>
  </w:num>
  <w:num w:numId="5">
    <w:abstractNumId w:val="3"/>
  </w:num>
  <w:num w:numId="6">
    <w:abstractNumId w:val="10"/>
  </w:num>
  <w:num w:numId="7">
    <w:abstractNumId w:val="15"/>
  </w:num>
  <w:num w:numId="8">
    <w:abstractNumId w:val="16"/>
  </w:num>
  <w:num w:numId="9">
    <w:abstractNumId w:val="11"/>
  </w:num>
  <w:num w:numId="10">
    <w:abstractNumId w:val="2"/>
  </w:num>
  <w:num w:numId="11">
    <w:abstractNumId w:val="14"/>
  </w:num>
  <w:num w:numId="12">
    <w:abstractNumId w:val="1"/>
  </w:num>
  <w:num w:numId="13">
    <w:abstractNumId w:val="6"/>
  </w:num>
  <w:num w:numId="14">
    <w:abstractNumId w:val="4"/>
  </w:num>
  <w:num w:numId="15">
    <w:abstractNumId w:val="8"/>
  </w:num>
  <w:num w:numId="16">
    <w:abstractNumId w:val="7"/>
  </w:num>
  <w:num w:numId="17">
    <w:abstractNumId w:val="18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13D46"/>
    <w:rsid w:val="00054175"/>
    <w:rsid w:val="00093A61"/>
    <w:rsid w:val="00145F6D"/>
    <w:rsid w:val="0019282C"/>
    <w:rsid w:val="001A04B1"/>
    <w:rsid w:val="001A1062"/>
    <w:rsid w:val="001C67A9"/>
    <w:rsid w:val="001F2941"/>
    <w:rsid w:val="00287321"/>
    <w:rsid w:val="003048FD"/>
    <w:rsid w:val="00305E22"/>
    <w:rsid w:val="005012DB"/>
    <w:rsid w:val="00553CF0"/>
    <w:rsid w:val="005643B8"/>
    <w:rsid w:val="005C1AD8"/>
    <w:rsid w:val="005C3085"/>
    <w:rsid w:val="006A6F42"/>
    <w:rsid w:val="006E537B"/>
    <w:rsid w:val="00702E0D"/>
    <w:rsid w:val="0074444B"/>
    <w:rsid w:val="00810D10"/>
    <w:rsid w:val="00817884"/>
    <w:rsid w:val="0082444C"/>
    <w:rsid w:val="008E4319"/>
    <w:rsid w:val="00A051A5"/>
    <w:rsid w:val="00A420A6"/>
    <w:rsid w:val="00A631F9"/>
    <w:rsid w:val="00BF4EEB"/>
    <w:rsid w:val="00CD7261"/>
    <w:rsid w:val="00CF7A3F"/>
    <w:rsid w:val="00D410D9"/>
    <w:rsid w:val="00DF7933"/>
    <w:rsid w:val="00E34CC6"/>
    <w:rsid w:val="00E75A07"/>
    <w:rsid w:val="00E829A4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DEBF613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629882-48C2-4DF7-BF1D-5875721A1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Kate Ashcroft</cp:lastModifiedBy>
  <cp:revision>5</cp:revision>
  <cp:lastPrinted>2019-10-09T22:35:00Z</cp:lastPrinted>
  <dcterms:created xsi:type="dcterms:W3CDTF">2020-02-07T02:05:00Z</dcterms:created>
  <dcterms:modified xsi:type="dcterms:W3CDTF">2020-02-10T04:48:00Z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