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AA999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r>
        <w:rPr>
          <w:rFonts w:ascii="Lato-Semibold"/>
          <w:b/>
          <w:color w:val="231F20"/>
          <w:sz w:val="60"/>
        </w:rPr>
        <w:t>Position description</w:t>
      </w:r>
    </w:p>
    <w:p w14:paraId="5079162B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50544351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4BA75025" w14:textId="77777777" w:rsidR="006E537B" w:rsidRDefault="006E537B">
      <w:pPr>
        <w:pStyle w:val="BodyText"/>
        <w:spacing w:before="10"/>
        <w:rPr>
          <w:rFonts w:ascii="Lato-Semibold"/>
          <w:b/>
          <w:sz w:val="18"/>
        </w:rPr>
      </w:pPr>
    </w:p>
    <w:tbl>
      <w:tblPr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8"/>
        <w:gridCol w:w="7190"/>
      </w:tblGrid>
      <w:tr w:rsidR="006E537B" w14:paraId="78EDC5EC" w14:textId="77777777">
        <w:trPr>
          <w:trHeight w:val="523"/>
        </w:trPr>
        <w:tc>
          <w:tcPr>
            <w:tcW w:w="2438" w:type="dxa"/>
          </w:tcPr>
          <w:p w14:paraId="6CBA6D7C" w14:textId="77777777" w:rsidR="006E537B" w:rsidRDefault="00093A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POSITION TITLE:</w:t>
            </w:r>
          </w:p>
        </w:tc>
        <w:tc>
          <w:tcPr>
            <w:tcW w:w="7190" w:type="dxa"/>
          </w:tcPr>
          <w:p w14:paraId="47072A47" w14:textId="77777777" w:rsidR="006E537B" w:rsidRPr="001310FA" w:rsidRDefault="001310FA">
            <w:pPr>
              <w:pStyle w:val="TableParagraph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 w:rsidRPr="001310FA">
              <w:rPr>
                <w:rFonts w:asciiTheme="minorHAnsi" w:hAnsiTheme="minorHAnsi" w:cstheme="minorHAnsi"/>
                <w:sz w:val="24"/>
                <w:szCs w:val="24"/>
              </w:rPr>
              <w:t>Chartered Assessor</w:t>
            </w:r>
          </w:p>
        </w:tc>
      </w:tr>
      <w:tr w:rsidR="006E537B" w14:paraId="101E9A8B" w14:textId="77777777">
        <w:trPr>
          <w:trHeight w:val="523"/>
        </w:trPr>
        <w:tc>
          <w:tcPr>
            <w:tcW w:w="2438" w:type="dxa"/>
          </w:tcPr>
          <w:p w14:paraId="54CEF0A9" w14:textId="77777777" w:rsidR="006E537B" w:rsidRDefault="00093A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WORK UNIT:</w:t>
            </w:r>
          </w:p>
        </w:tc>
        <w:tc>
          <w:tcPr>
            <w:tcW w:w="7190" w:type="dxa"/>
          </w:tcPr>
          <w:p w14:paraId="21F35C09" w14:textId="77777777" w:rsidR="006E537B" w:rsidRPr="001310FA" w:rsidRDefault="001310FA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1310FA">
              <w:rPr>
                <w:rFonts w:asciiTheme="minorHAnsi" w:hAnsiTheme="minorHAnsi" w:cstheme="minorHAnsi"/>
                <w:sz w:val="24"/>
                <w:szCs w:val="24"/>
              </w:rPr>
              <w:t>Chartered Assessment</w:t>
            </w:r>
          </w:p>
        </w:tc>
      </w:tr>
      <w:tr w:rsidR="006E537B" w14:paraId="3DF91AC8" w14:textId="77777777">
        <w:trPr>
          <w:trHeight w:val="523"/>
        </w:trPr>
        <w:tc>
          <w:tcPr>
            <w:tcW w:w="2438" w:type="dxa"/>
          </w:tcPr>
          <w:p w14:paraId="011B6EBD" w14:textId="77777777" w:rsidR="006E537B" w:rsidRDefault="00093A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RESPONSIBLE TO:</w:t>
            </w:r>
          </w:p>
        </w:tc>
        <w:tc>
          <w:tcPr>
            <w:tcW w:w="7190" w:type="dxa"/>
          </w:tcPr>
          <w:p w14:paraId="1473EA88" w14:textId="1478FB42" w:rsidR="006E537B" w:rsidRPr="001310FA" w:rsidRDefault="000B6859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Manager Standard Pathway</w:t>
            </w:r>
          </w:p>
        </w:tc>
      </w:tr>
      <w:tr w:rsidR="006E537B" w14:paraId="64E896D6" w14:textId="77777777">
        <w:trPr>
          <w:trHeight w:val="523"/>
        </w:trPr>
        <w:tc>
          <w:tcPr>
            <w:tcW w:w="2438" w:type="dxa"/>
          </w:tcPr>
          <w:p w14:paraId="1885328D" w14:textId="77777777" w:rsidR="006E537B" w:rsidRDefault="00093A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LOCATION:</w:t>
            </w:r>
          </w:p>
        </w:tc>
        <w:tc>
          <w:tcPr>
            <w:tcW w:w="7190" w:type="dxa"/>
          </w:tcPr>
          <w:p w14:paraId="48F11CBF" w14:textId="18CEC03B" w:rsidR="006E537B" w:rsidRPr="001310FA" w:rsidRDefault="0067467C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Sydney</w:t>
            </w:r>
            <w:r w:rsidR="00F74FCA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Melbourne</w:t>
            </w:r>
            <w:r w:rsidR="000B6859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, Brisbane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or Perth are acceptable</w:t>
            </w:r>
          </w:p>
        </w:tc>
      </w:tr>
      <w:tr w:rsidR="006E537B" w14:paraId="7D5F9ECC" w14:textId="77777777">
        <w:trPr>
          <w:trHeight w:val="523"/>
        </w:trPr>
        <w:tc>
          <w:tcPr>
            <w:tcW w:w="2438" w:type="dxa"/>
          </w:tcPr>
          <w:p w14:paraId="49EF8C93" w14:textId="77777777" w:rsidR="006E537B" w:rsidRDefault="00093A61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PURPOSE:</w:t>
            </w:r>
          </w:p>
        </w:tc>
        <w:tc>
          <w:tcPr>
            <w:tcW w:w="7190" w:type="dxa"/>
          </w:tcPr>
          <w:p w14:paraId="05F0AE69" w14:textId="77777777" w:rsidR="006E537B" w:rsidRPr="001310FA" w:rsidRDefault="001310FA" w:rsidP="001310FA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1310FA">
              <w:rPr>
                <w:rFonts w:ascii="Calibri" w:hAnsi="Calibri" w:cs="Calibri"/>
                <w:sz w:val="24"/>
                <w:szCs w:val="24"/>
              </w:rPr>
              <w:t xml:space="preserve">The position is required to assess the suitability of Chartered candidates </w:t>
            </w:r>
            <w:r w:rsidRPr="001310F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using the National Competency Based Assessment Standard. The assessor may also be required to undertake </w:t>
            </w:r>
            <w:r w:rsidRPr="001310FA">
              <w:rPr>
                <w:rFonts w:ascii="Calibri" w:hAnsi="Calibri" w:cs="Calibri"/>
                <w:sz w:val="24"/>
                <w:szCs w:val="24"/>
              </w:rPr>
              <w:t>assessments of applicants for other purposes, including the National Engineering Register or migration skills assessment.</w:t>
            </w:r>
            <w:r w:rsidRPr="001310F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85C0233" w14:textId="77777777" w:rsidR="006E537B" w:rsidRDefault="006E537B">
      <w:pPr>
        <w:pStyle w:val="BodyText"/>
        <w:spacing w:before="2"/>
        <w:rPr>
          <w:rFonts w:ascii="Lato-Semibold"/>
          <w:b/>
          <w:sz w:val="13"/>
        </w:rPr>
      </w:pPr>
    </w:p>
    <w:p w14:paraId="2839AF4F" w14:textId="7F8BBB18" w:rsidR="00732674" w:rsidRPr="00732674" w:rsidRDefault="00732674" w:rsidP="00732674">
      <w:pPr>
        <w:pStyle w:val="BodyText"/>
        <w:spacing w:before="116"/>
        <w:ind w:left="113" w:right="72"/>
        <w:rPr>
          <w:rFonts w:asciiTheme="minorHAnsi" w:hAnsiTheme="minorHAnsi" w:cstheme="minorHAnsi"/>
          <w:color w:val="231F20"/>
          <w:sz w:val="24"/>
          <w:szCs w:val="24"/>
        </w:rPr>
      </w:pPr>
      <w:r w:rsidRPr="00732674">
        <w:rPr>
          <w:rFonts w:asciiTheme="minorHAnsi" w:hAnsiTheme="minorHAnsi" w:cstheme="minorHAnsi"/>
          <w:color w:val="231F20"/>
          <w:sz w:val="24"/>
          <w:szCs w:val="24"/>
        </w:rPr>
        <w:t>Flexible work hours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 and conditions including the possibility of some work from home</w:t>
      </w:r>
      <w:r w:rsidRPr="00732674">
        <w:rPr>
          <w:rFonts w:asciiTheme="minorHAnsi" w:hAnsiTheme="minorHAnsi" w:cstheme="minorHAnsi"/>
          <w:color w:val="231F20"/>
          <w:sz w:val="24"/>
          <w:szCs w:val="24"/>
        </w:rPr>
        <w:t>. This would suit an experienced</w:t>
      </w:r>
      <w:r>
        <w:rPr>
          <w:rFonts w:asciiTheme="minorHAnsi" w:hAnsiTheme="minorHAnsi" w:cstheme="minorHAnsi"/>
          <w:color w:val="231F20"/>
          <w:sz w:val="24"/>
          <w:szCs w:val="24"/>
        </w:rPr>
        <w:t xml:space="preserve">, </w:t>
      </w:r>
      <w:proofErr w:type="gramStart"/>
      <w:r>
        <w:rPr>
          <w:rFonts w:asciiTheme="minorHAnsi" w:hAnsiTheme="minorHAnsi" w:cstheme="minorHAnsi"/>
          <w:color w:val="231F20"/>
          <w:sz w:val="24"/>
          <w:szCs w:val="24"/>
        </w:rPr>
        <w:t>adaptable</w:t>
      </w:r>
      <w:proofErr w:type="gramEnd"/>
      <w:r>
        <w:rPr>
          <w:rFonts w:asciiTheme="minorHAnsi" w:hAnsiTheme="minorHAnsi" w:cstheme="minorHAnsi"/>
          <w:color w:val="231F20"/>
          <w:sz w:val="24"/>
          <w:szCs w:val="24"/>
        </w:rPr>
        <w:t xml:space="preserve"> and creative</w:t>
      </w:r>
      <w:r w:rsidRPr="00732674">
        <w:rPr>
          <w:rFonts w:asciiTheme="minorHAnsi" w:hAnsiTheme="minorHAnsi" w:cstheme="minorHAnsi"/>
          <w:color w:val="231F20"/>
          <w:sz w:val="24"/>
          <w:szCs w:val="24"/>
        </w:rPr>
        <w:t xml:space="preserve"> engineer returning to the workforce that aspires to grow </w:t>
      </w:r>
      <w:r>
        <w:rPr>
          <w:rFonts w:asciiTheme="minorHAnsi" w:hAnsiTheme="minorHAnsi" w:cstheme="minorHAnsi"/>
          <w:color w:val="231F20"/>
          <w:sz w:val="24"/>
          <w:szCs w:val="24"/>
        </w:rPr>
        <w:t>in a collaborative team environment.</w:t>
      </w:r>
    </w:p>
    <w:p w14:paraId="570AB595" w14:textId="77777777" w:rsidR="00732674" w:rsidRDefault="00732674" w:rsidP="001310FA">
      <w:pPr>
        <w:pStyle w:val="Heading2"/>
        <w:spacing w:before="101"/>
        <w:rPr>
          <w:color w:val="231F20"/>
        </w:rPr>
      </w:pPr>
    </w:p>
    <w:p w14:paraId="5CCD55BD" w14:textId="480731B5" w:rsidR="001310FA" w:rsidRPr="001310FA" w:rsidRDefault="00093A61" w:rsidP="001310FA">
      <w:pPr>
        <w:pStyle w:val="Heading2"/>
        <w:spacing w:before="101"/>
        <w:rPr>
          <w:color w:val="231F20"/>
        </w:rPr>
      </w:pPr>
      <w:r>
        <w:rPr>
          <w:color w:val="231F20"/>
        </w:rPr>
        <w:t>Duties</w:t>
      </w:r>
      <w:r w:rsidR="001310FA">
        <w:rPr>
          <w:color w:val="231F20"/>
        </w:rPr>
        <w:br/>
      </w:r>
    </w:p>
    <w:p w14:paraId="0B381B0B" w14:textId="317984F3" w:rsidR="00CA0B02" w:rsidRDefault="00CA0B02" w:rsidP="00CA0B02">
      <w:pPr>
        <w:widowControl/>
        <w:numPr>
          <w:ilvl w:val="0"/>
          <w:numId w:val="2"/>
        </w:numPr>
        <w:autoSpaceDE/>
        <w:autoSpaceDN/>
        <w:spacing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Mentor and provide advice to candidates to assist them to achieve Chartered </w:t>
      </w:r>
      <w:proofErr w:type="gramStart"/>
      <w:r>
        <w:rPr>
          <w:rFonts w:ascii="Calibri" w:hAnsi="Calibri" w:cs="Calibri"/>
          <w:sz w:val="24"/>
          <w:szCs w:val="24"/>
        </w:rPr>
        <w:t>status</w:t>
      </w:r>
      <w:proofErr w:type="gramEnd"/>
    </w:p>
    <w:p w14:paraId="758759D1" w14:textId="55762BC2" w:rsidR="001310FA" w:rsidRPr="001310FA" w:rsidRDefault="001310FA" w:rsidP="001310FA">
      <w:pPr>
        <w:widowControl/>
        <w:numPr>
          <w:ilvl w:val="0"/>
          <w:numId w:val="2"/>
        </w:numPr>
        <w:autoSpaceDE/>
        <w:autoSpaceDN/>
        <w:spacing w:line="276" w:lineRule="auto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Contribute to and promote the development of the </w:t>
      </w:r>
      <w:proofErr w:type="gramStart"/>
      <w:r w:rsidRPr="001310FA">
        <w:rPr>
          <w:rFonts w:ascii="Calibri" w:hAnsi="Calibri" w:cs="Calibri"/>
          <w:sz w:val="24"/>
          <w:szCs w:val="24"/>
        </w:rPr>
        <w:t>profession</w:t>
      </w:r>
      <w:proofErr w:type="gramEnd"/>
    </w:p>
    <w:p w14:paraId="648D94EB" w14:textId="3D77E9BD" w:rsidR="001310FA" w:rsidRPr="001310FA" w:rsidRDefault="001310FA" w:rsidP="001310FA">
      <w:pPr>
        <w:widowControl/>
        <w:numPr>
          <w:ilvl w:val="0"/>
          <w:numId w:val="2"/>
        </w:numPr>
        <w:autoSpaceDE/>
        <w:autoSpaceDN/>
        <w:spacing w:line="276" w:lineRule="auto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Work </w:t>
      </w:r>
      <w:r w:rsidR="00DC5FAA">
        <w:rPr>
          <w:rFonts w:ascii="Calibri" w:hAnsi="Calibri" w:cs="Calibri"/>
          <w:sz w:val="24"/>
          <w:szCs w:val="24"/>
        </w:rPr>
        <w:t>collaboratively to</w:t>
      </w:r>
      <w:r w:rsidRPr="001310FA">
        <w:rPr>
          <w:rFonts w:ascii="Calibri" w:hAnsi="Calibri" w:cs="Calibri"/>
          <w:sz w:val="24"/>
          <w:szCs w:val="24"/>
        </w:rPr>
        <w:t xml:space="preserve"> improve the </w:t>
      </w:r>
      <w:r w:rsidR="00DC5FAA">
        <w:rPr>
          <w:rFonts w:ascii="Calibri" w:hAnsi="Calibri" w:cs="Calibri"/>
          <w:sz w:val="24"/>
          <w:szCs w:val="24"/>
        </w:rPr>
        <w:t xml:space="preserve">team </w:t>
      </w:r>
      <w:proofErr w:type="gramStart"/>
      <w:r w:rsidR="00DC5FAA">
        <w:rPr>
          <w:rFonts w:ascii="Calibri" w:hAnsi="Calibri" w:cs="Calibri"/>
          <w:sz w:val="24"/>
          <w:szCs w:val="24"/>
        </w:rPr>
        <w:t>performance</w:t>
      </w:r>
      <w:proofErr w:type="gramEnd"/>
    </w:p>
    <w:p w14:paraId="07389F5B" w14:textId="77777777" w:rsidR="001310FA" w:rsidRPr="001310FA" w:rsidRDefault="001310FA" w:rsidP="001310FA">
      <w:pPr>
        <w:widowControl/>
        <w:numPr>
          <w:ilvl w:val="0"/>
          <w:numId w:val="2"/>
        </w:numPr>
        <w:autoSpaceDE/>
        <w:autoSpaceDN/>
        <w:spacing w:line="276" w:lineRule="auto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Other duties as </w:t>
      </w:r>
      <w:proofErr w:type="gramStart"/>
      <w:r w:rsidRPr="001310FA">
        <w:rPr>
          <w:rFonts w:ascii="Calibri" w:hAnsi="Calibri" w:cs="Calibri"/>
          <w:sz w:val="24"/>
          <w:szCs w:val="24"/>
        </w:rPr>
        <w:t>directed</w:t>
      </w:r>
      <w:proofErr w:type="gramEnd"/>
      <w:r w:rsidRPr="001310FA">
        <w:rPr>
          <w:rFonts w:ascii="Calibri" w:hAnsi="Calibri" w:cs="Calibri"/>
          <w:sz w:val="24"/>
          <w:szCs w:val="24"/>
        </w:rPr>
        <w:t xml:space="preserve"> </w:t>
      </w:r>
    </w:p>
    <w:p w14:paraId="224625F9" w14:textId="77777777" w:rsidR="006E537B" w:rsidRDefault="006E537B">
      <w:pPr>
        <w:pStyle w:val="BodyText"/>
        <w:spacing w:before="4"/>
        <w:rPr>
          <w:sz w:val="24"/>
        </w:rPr>
      </w:pPr>
    </w:p>
    <w:p w14:paraId="782B98F8" w14:textId="77777777" w:rsidR="006E537B" w:rsidRDefault="00093A61">
      <w:pPr>
        <w:pStyle w:val="Heading2"/>
      </w:pPr>
      <w:r>
        <w:rPr>
          <w:color w:val="231F20"/>
        </w:rPr>
        <w:t>Work health &amp; safety (</w:t>
      </w:r>
      <w:r w:rsidR="008E4319">
        <w:rPr>
          <w:color w:val="231F20"/>
        </w:rPr>
        <w:t>WHS</w:t>
      </w:r>
      <w:r>
        <w:rPr>
          <w:color w:val="231F20"/>
        </w:rPr>
        <w:t>) obligations</w:t>
      </w:r>
    </w:p>
    <w:p w14:paraId="3B98684A" w14:textId="77777777" w:rsidR="001310FA" w:rsidRDefault="001310FA" w:rsidP="001310FA">
      <w:pPr>
        <w:widowControl/>
        <w:autoSpaceDE/>
        <w:autoSpaceDN/>
        <w:ind w:left="714"/>
        <w:rPr>
          <w:rFonts w:ascii="Calibri" w:hAnsi="Calibri" w:cs="Calibri"/>
        </w:rPr>
      </w:pPr>
    </w:p>
    <w:p w14:paraId="60E5C502" w14:textId="77777777" w:rsidR="00A631F9" w:rsidRPr="001310FA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Take reasonable care for your own health and safety in the </w:t>
      </w:r>
      <w:proofErr w:type="gramStart"/>
      <w:r w:rsidRPr="001310FA">
        <w:rPr>
          <w:rFonts w:ascii="Calibri" w:hAnsi="Calibri" w:cs="Calibri"/>
          <w:sz w:val="24"/>
          <w:szCs w:val="24"/>
        </w:rPr>
        <w:t>workplace</w:t>
      </w:r>
      <w:proofErr w:type="gramEnd"/>
    </w:p>
    <w:p w14:paraId="69C3CDAB" w14:textId="77777777" w:rsidR="00A631F9" w:rsidRPr="001310FA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Take reasonable care that your acts or omissions do not adversely affect the health and safety of others in the </w:t>
      </w:r>
      <w:proofErr w:type="gramStart"/>
      <w:r w:rsidRPr="001310FA">
        <w:rPr>
          <w:rFonts w:ascii="Calibri" w:hAnsi="Calibri" w:cs="Calibri"/>
          <w:sz w:val="24"/>
          <w:szCs w:val="24"/>
        </w:rPr>
        <w:t>workplace</w:t>
      </w:r>
      <w:proofErr w:type="gramEnd"/>
    </w:p>
    <w:p w14:paraId="17B60133" w14:textId="77777777" w:rsidR="00A631F9" w:rsidRPr="001310FA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Cooperate with your employer about matters of health and </w:t>
      </w:r>
      <w:proofErr w:type="gramStart"/>
      <w:r w:rsidRPr="001310FA">
        <w:rPr>
          <w:rFonts w:ascii="Calibri" w:hAnsi="Calibri" w:cs="Calibri"/>
          <w:sz w:val="24"/>
          <w:szCs w:val="24"/>
        </w:rPr>
        <w:t>safety</w:t>
      </w:r>
      <w:proofErr w:type="gramEnd"/>
    </w:p>
    <w:p w14:paraId="3C58C078" w14:textId="77777777" w:rsidR="00A631F9" w:rsidRPr="001310FA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Comply with any reasonable instruction and cooperate with Engineers Australia’s WHS policies and </w:t>
      </w:r>
      <w:proofErr w:type="gramStart"/>
      <w:r w:rsidRPr="001310FA">
        <w:rPr>
          <w:rFonts w:ascii="Calibri" w:hAnsi="Calibri" w:cs="Calibri"/>
          <w:sz w:val="24"/>
          <w:szCs w:val="24"/>
        </w:rPr>
        <w:t>procedures</w:t>
      </w:r>
      <w:proofErr w:type="gramEnd"/>
    </w:p>
    <w:p w14:paraId="33DC8540" w14:textId="77777777" w:rsidR="00A631F9" w:rsidRPr="001310FA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2DF0B0EF" w14:textId="77777777" w:rsidR="006E537B" w:rsidRDefault="006E537B">
      <w:pPr>
        <w:pStyle w:val="BodyText"/>
        <w:spacing w:before="4"/>
        <w:rPr>
          <w:sz w:val="24"/>
        </w:rPr>
      </w:pPr>
    </w:p>
    <w:p w14:paraId="7477A3EF" w14:textId="77777777" w:rsidR="006502C0" w:rsidRDefault="006502C0">
      <w:pPr>
        <w:rPr>
          <w:b/>
          <w:bCs/>
          <w:color w:val="231F20"/>
          <w:sz w:val="26"/>
          <w:szCs w:val="26"/>
        </w:rPr>
      </w:pPr>
      <w:r>
        <w:rPr>
          <w:color w:val="231F20"/>
        </w:rPr>
        <w:br w:type="page"/>
      </w:r>
    </w:p>
    <w:p w14:paraId="1D9A0058" w14:textId="77777777" w:rsidR="006502C0" w:rsidRDefault="006502C0">
      <w:pPr>
        <w:pStyle w:val="Heading2"/>
        <w:rPr>
          <w:color w:val="231F20"/>
        </w:rPr>
      </w:pPr>
    </w:p>
    <w:p w14:paraId="3C71AEF5" w14:textId="77777777" w:rsidR="006502C0" w:rsidRDefault="006502C0">
      <w:pPr>
        <w:pStyle w:val="Heading2"/>
        <w:rPr>
          <w:color w:val="231F20"/>
        </w:rPr>
      </w:pPr>
    </w:p>
    <w:p w14:paraId="08F0648E" w14:textId="77777777" w:rsidR="006502C0" w:rsidRDefault="006502C0">
      <w:pPr>
        <w:pStyle w:val="Heading2"/>
        <w:rPr>
          <w:color w:val="231F20"/>
        </w:rPr>
      </w:pPr>
    </w:p>
    <w:p w14:paraId="1BA0B178" w14:textId="77777777" w:rsidR="006502C0" w:rsidRDefault="006502C0">
      <w:pPr>
        <w:pStyle w:val="Heading2"/>
        <w:rPr>
          <w:color w:val="231F20"/>
        </w:rPr>
      </w:pPr>
    </w:p>
    <w:p w14:paraId="6A905BF6" w14:textId="77777777" w:rsidR="006502C0" w:rsidRDefault="006502C0">
      <w:pPr>
        <w:pStyle w:val="Heading2"/>
        <w:rPr>
          <w:color w:val="231F20"/>
        </w:rPr>
      </w:pPr>
    </w:p>
    <w:p w14:paraId="05C07BA6" w14:textId="7EC51A56" w:rsidR="006E537B" w:rsidRDefault="00093A61">
      <w:pPr>
        <w:pStyle w:val="Heading2"/>
      </w:pPr>
      <w:r>
        <w:rPr>
          <w:color w:val="231F20"/>
        </w:rPr>
        <w:t>Communication and relationships</w:t>
      </w:r>
    </w:p>
    <w:p w14:paraId="445432F8" w14:textId="77777777" w:rsidR="001310FA" w:rsidRPr="001310FA" w:rsidRDefault="001310FA" w:rsidP="001310FA">
      <w:pPr>
        <w:widowControl/>
        <w:numPr>
          <w:ilvl w:val="0"/>
          <w:numId w:val="2"/>
        </w:numPr>
        <w:autoSpaceDE/>
        <w:autoSpaceDN/>
        <w:spacing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Chartered candidates – provide advice and guidance on becoming </w:t>
      </w:r>
      <w:proofErr w:type="gramStart"/>
      <w:r w:rsidRPr="001310FA">
        <w:rPr>
          <w:rFonts w:ascii="Calibri" w:hAnsi="Calibri" w:cs="Calibri"/>
          <w:sz w:val="24"/>
          <w:szCs w:val="24"/>
        </w:rPr>
        <w:t>Chartered</w:t>
      </w:r>
      <w:proofErr w:type="gramEnd"/>
    </w:p>
    <w:p w14:paraId="6D343F9D" w14:textId="77777777" w:rsidR="001310FA" w:rsidRPr="001310FA" w:rsidRDefault="001310FA" w:rsidP="001310FA">
      <w:pPr>
        <w:widowControl/>
        <w:numPr>
          <w:ilvl w:val="0"/>
          <w:numId w:val="2"/>
        </w:numPr>
        <w:autoSpaceDE/>
        <w:autoSpaceDN/>
        <w:spacing w:line="276" w:lineRule="auto"/>
        <w:ind w:left="714" w:hanging="357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Provide information / advice on how to respond to queries concerning Chartered Assessment to Engineers Australia staff </w:t>
      </w:r>
      <w:proofErr w:type="gramStart"/>
      <w:r w:rsidRPr="001310FA">
        <w:rPr>
          <w:rFonts w:ascii="Calibri" w:hAnsi="Calibri" w:cs="Calibri"/>
          <w:sz w:val="24"/>
          <w:szCs w:val="24"/>
        </w:rPr>
        <w:t>including</w:t>
      </w:r>
      <w:proofErr w:type="gramEnd"/>
      <w:r w:rsidRPr="001310FA">
        <w:rPr>
          <w:rFonts w:ascii="Calibri" w:hAnsi="Calibri" w:cs="Calibri"/>
          <w:sz w:val="24"/>
          <w:szCs w:val="24"/>
        </w:rPr>
        <w:t xml:space="preserve"> </w:t>
      </w:r>
    </w:p>
    <w:p w14:paraId="08795CFB" w14:textId="77777777" w:rsidR="001310FA" w:rsidRPr="001310FA" w:rsidRDefault="001310FA" w:rsidP="001310FA">
      <w:pPr>
        <w:widowControl/>
        <w:numPr>
          <w:ilvl w:val="1"/>
          <w:numId w:val="2"/>
        </w:numPr>
        <w:autoSpaceDE/>
        <w:autoSpaceDN/>
        <w:spacing w:line="276" w:lineRule="auto"/>
        <w:ind w:left="1080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>Member Services</w:t>
      </w:r>
    </w:p>
    <w:p w14:paraId="32F0AEE0" w14:textId="77777777" w:rsidR="001310FA" w:rsidRPr="001310FA" w:rsidRDefault="001310FA" w:rsidP="001310FA">
      <w:pPr>
        <w:widowControl/>
        <w:numPr>
          <w:ilvl w:val="1"/>
          <w:numId w:val="2"/>
        </w:numPr>
        <w:autoSpaceDE/>
        <w:autoSpaceDN/>
        <w:spacing w:line="276" w:lineRule="auto"/>
        <w:ind w:left="1080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>Business Development</w:t>
      </w:r>
    </w:p>
    <w:p w14:paraId="567188DC" w14:textId="73495CC4" w:rsidR="001310FA" w:rsidRPr="001310FA" w:rsidRDefault="0067467C" w:rsidP="001310FA">
      <w:pPr>
        <w:widowControl/>
        <w:numPr>
          <w:ilvl w:val="1"/>
          <w:numId w:val="2"/>
        </w:numPr>
        <w:autoSpaceDE/>
        <w:autoSpaceDN/>
        <w:spacing w:line="276" w:lineRule="auto"/>
        <w:ind w:left="108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Engineering Business Group</w:t>
      </w:r>
    </w:p>
    <w:p w14:paraId="5C9C56AF" w14:textId="77777777" w:rsidR="001310FA" w:rsidRPr="001310FA" w:rsidRDefault="001310FA" w:rsidP="001310FA">
      <w:pPr>
        <w:widowControl/>
        <w:numPr>
          <w:ilvl w:val="1"/>
          <w:numId w:val="2"/>
        </w:numPr>
        <w:autoSpaceDE/>
        <w:autoSpaceDN/>
        <w:spacing w:line="276" w:lineRule="auto"/>
        <w:ind w:left="1080"/>
        <w:rPr>
          <w:rFonts w:ascii="Calibri" w:hAnsi="Calibri"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Divisions </w:t>
      </w:r>
    </w:p>
    <w:p w14:paraId="74B64D97" w14:textId="2BCB7E62" w:rsidR="001310FA" w:rsidRPr="001310FA" w:rsidRDefault="001310FA" w:rsidP="001310FA">
      <w:pPr>
        <w:widowControl/>
        <w:numPr>
          <w:ilvl w:val="0"/>
          <w:numId w:val="2"/>
        </w:numPr>
        <w:autoSpaceDE/>
        <w:autoSpaceDN/>
        <w:spacing w:line="276" w:lineRule="auto"/>
        <w:ind w:left="714" w:hanging="357"/>
        <w:rPr>
          <w:rFonts w:cs="Calibri"/>
          <w:sz w:val="24"/>
          <w:szCs w:val="24"/>
        </w:rPr>
      </w:pPr>
      <w:r w:rsidRPr="001310FA">
        <w:rPr>
          <w:rFonts w:ascii="Calibri" w:hAnsi="Calibri" w:cs="Calibri"/>
          <w:sz w:val="24"/>
          <w:szCs w:val="24"/>
        </w:rPr>
        <w:t xml:space="preserve">Panellists </w:t>
      </w:r>
      <w:r w:rsidR="0031110C">
        <w:rPr>
          <w:rFonts w:ascii="Calibri" w:hAnsi="Calibri" w:cs="Calibri"/>
          <w:sz w:val="24"/>
          <w:szCs w:val="24"/>
        </w:rPr>
        <w:t xml:space="preserve">assisting with interviews for </w:t>
      </w:r>
      <w:proofErr w:type="gramStart"/>
      <w:r w:rsidR="0031110C">
        <w:rPr>
          <w:rFonts w:ascii="Calibri" w:hAnsi="Calibri" w:cs="Calibri"/>
          <w:sz w:val="24"/>
          <w:szCs w:val="24"/>
        </w:rPr>
        <w:t>Chartered</w:t>
      </w:r>
      <w:proofErr w:type="gramEnd"/>
    </w:p>
    <w:p w14:paraId="10CB87C7" w14:textId="77777777" w:rsidR="00FE38E2" w:rsidRDefault="00FE38E2">
      <w:pPr>
        <w:pStyle w:val="BodyText"/>
        <w:spacing w:before="116"/>
        <w:ind w:left="113" w:right="72"/>
        <w:rPr>
          <w:color w:val="231F20"/>
        </w:rPr>
      </w:pPr>
    </w:p>
    <w:p w14:paraId="6B24A2C0" w14:textId="77777777" w:rsidR="00FE38E2" w:rsidRDefault="00FE38E2" w:rsidP="00FE38E2">
      <w:pPr>
        <w:pStyle w:val="Heading2"/>
      </w:pPr>
      <w:r>
        <w:rPr>
          <w:color w:val="231F20"/>
        </w:rPr>
        <w:t xml:space="preserve">Diversity and Inclusion at Engineers Australia </w:t>
      </w:r>
    </w:p>
    <w:p w14:paraId="77848832" w14:textId="7D9A7728" w:rsidR="00FE38E2" w:rsidRDefault="001310FA" w:rsidP="00FE38E2">
      <w:pPr>
        <w:pStyle w:val="BodyText"/>
        <w:spacing w:before="116"/>
        <w:ind w:left="113" w:right="72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1310FA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</w:t>
      </w:r>
      <w:proofErr w:type="gramStart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employer</w:t>
      </w:r>
      <w:proofErr w:type="gramEnd"/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and we embrace diversity. </w:t>
      </w:r>
      <w:r w:rsidRPr="001310FA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We are committed to building a team that represents a variety of backgrounds, perspectives, and skills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. </w:t>
      </w:r>
      <w:r w:rsidR="0031110C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>We</w:t>
      </w:r>
      <w:r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 are committed to creating a safe inclusive environment for all employees. </w:t>
      </w:r>
    </w:p>
    <w:p w14:paraId="3269EE76" w14:textId="77777777" w:rsidR="001310FA" w:rsidRPr="001310FA" w:rsidRDefault="001310FA" w:rsidP="00FE38E2">
      <w:pPr>
        <w:pStyle w:val="BodyText"/>
        <w:spacing w:before="116"/>
        <w:ind w:left="113" w:right="7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24EDE7EE" w14:textId="77777777" w:rsidR="00FE38E2" w:rsidRDefault="00FE38E2">
      <w:pPr>
        <w:pStyle w:val="BodyText"/>
        <w:spacing w:before="116"/>
        <w:ind w:left="113" w:right="72"/>
      </w:pPr>
    </w:p>
    <w:p w14:paraId="55E75EBD" w14:textId="77777777" w:rsidR="006E537B" w:rsidRDefault="006E537B">
      <w:pPr>
        <w:pStyle w:val="BodyText"/>
        <w:spacing w:before="4"/>
        <w:rPr>
          <w:sz w:val="24"/>
        </w:rPr>
      </w:pPr>
    </w:p>
    <w:p w14:paraId="282A6B3A" w14:textId="77777777" w:rsidR="006E537B" w:rsidRDefault="00093A61">
      <w:pPr>
        <w:pStyle w:val="Heading2"/>
        <w:rPr>
          <w:color w:val="231F20"/>
        </w:rPr>
      </w:pPr>
      <w:r>
        <w:rPr>
          <w:color w:val="231F20"/>
        </w:rPr>
        <w:t>Selection criteria</w:t>
      </w:r>
    </w:p>
    <w:p w14:paraId="7E605F7E" w14:textId="77777777" w:rsidR="00960FFF" w:rsidRDefault="00960FFF">
      <w:pPr>
        <w:pStyle w:val="Heading2"/>
      </w:pPr>
    </w:p>
    <w:p w14:paraId="523C534B" w14:textId="29DA3251" w:rsidR="00960FFF" w:rsidRPr="00960FFF" w:rsidRDefault="00960FFF" w:rsidP="00960FFF">
      <w:pPr>
        <w:widowControl/>
        <w:numPr>
          <w:ilvl w:val="0"/>
          <w:numId w:val="4"/>
        </w:numPr>
        <w:autoSpaceDE/>
        <w:autoSpaceDN/>
        <w:spacing w:line="276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960FFF">
        <w:rPr>
          <w:rFonts w:ascii="Calibri" w:hAnsi="Calibri" w:cs="Calibri"/>
          <w:color w:val="000000"/>
          <w:sz w:val="24"/>
          <w:szCs w:val="24"/>
        </w:rPr>
        <w:t>Four year</w:t>
      </w:r>
      <w:proofErr w:type="gramEnd"/>
      <w:r w:rsidRPr="00960FFF">
        <w:rPr>
          <w:rFonts w:ascii="Calibri" w:hAnsi="Calibri" w:cs="Calibri"/>
          <w:color w:val="000000"/>
          <w:sz w:val="24"/>
          <w:szCs w:val="24"/>
        </w:rPr>
        <w:t xml:space="preserve"> engineering degree (Washington Accord) or a qualification deemed </w:t>
      </w:r>
      <w:r w:rsidR="00CA0B02">
        <w:rPr>
          <w:rFonts w:ascii="Calibri" w:hAnsi="Calibri" w:cs="Calibri"/>
          <w:color w:val="000000"/>
          <w:sz w:val="24"/>
          <w:szCs w:val="24"/>
        </w:rPr>
        <w:t xml:space="preserve">equivalent </w:t>
      </w:r>
      <w:r w:rsidRPr="00960FFF">
        <w:rPr>
          <w:rFonts w:ascii="Calibri" w:hAnsi="Calibri" w:cs="Calibri"/>
          <w:color w:val="000000"/>
          <w:sz w:val="24"/>
          <w:szCs w:val="24"/>
        </w:rPr>
        <w:t>by Engineers Australia</w:t>
      </w:r>
    </w:p>
    <w:p w14:paraId="6F543B16" w14:textId="745EA216" w:rsidR="00960FFF" w:rsidRPr="00960FFF" w:rsidRDefault="0003041C" w:rsidP="00960FFF">
      <w:pPr>
        <w:widowControl/>
        <w:numPr>
          <w:ilvl w:val="0"/>
          <w:numId w:val="4"/>
        </w:numPr>
        <w:autoSpaceDE/>
        <w:autoSpaceDN/>
        <w:spacing w:line="276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Chartered Professional Engineer (CPEng) </w:t>
      </w:r>
      <w:r w:rsidR="00960FFF" w:rsidRPr="00960FFF">
        <w:rPr>
          <w:rFonts w:ascii="Calibri" w:hAnsi="Calibri" w:cs="Calibri"/>
          <w:color w:val="000000"/>
          <w:sz w:val="24"/>
          <w:szCs w:val="24"/>
        </w:rPr>
        <w:t>with at least 15 years engineering experience</w:t>
      </w:r>
      <w:r w:rsidR="00E5699B">
        <w:rPr>
          <w:rFonts w:ascii="Calibri" w:hAnsi="Calibri" w:cs="Calibri"/>
          <w:color w:val="000000"/>
          <w:sz w:val="24"/>
          <w:szCs w:val="24"/>
        </w:rPr>
        <w:t xml:space="preserve"> or eligible for Chartered Professional Engineer</w:t>
      </w:r>
    </w:p>
    <w:p w14:paraId="7638FEAB" w14:textId="68D4BA4E" w:rsidR="00960FFF" w:rsidRPr="00960FFF" w:rsidRDefault="00960FFF" w:rsidP="00960FFF">
      <w:pPr>
        <w:widowControl/>
        <w:numPr>
          <w:ilvl w:val="0"/>
          <w:numId w:val="4"/>
        </w:numPr>
        <w:autoSpaceDE/>
        <w:autoSpaceDN/>
        <w:spacing w:line="276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Hlk17207412"/>
      <w:r w:rsidRPr="00960FFF">
        <w:rPr>
          <w:rFonts w:ascii="Calibri" w:hAnsi="Calibri" w:cs="Calibri"/>
          <w:color w:val="000000"/>
          <w:sz w:val="24"/>
          <w:szCs w:val="24"/>
        </w:rPr>
        <w:t xml:space="preserve">Have a demonstrated capacity to work with limited </w:t>
      </w:r>
      <w:proofErr w:type="gramStart"/>
      <w:r w:rsidRPr="00960FFF">
        <w:rPr>
          <w:rFonts w:ascii="Calibri" w:hAnsi="Calibri" w:cs="Calibri"/>
          <w:color w:val="000000"/>
          <w:sz w:val="24"/>
          <w:szCs w:val="24"/>
        </w:rPr>
        <w:t>supervision</w:t>
      </w:r>
      <w:bookmarkEnd w:id="0"/>
      <w:proofErr w:type="gramEnd"/>
    </w:p>
    <w:p w14:paraId="6C521E81" w14:textId="77777777" w:rsidR="00DC5FAA" w:rsidRDefault="00CA0B02" w:rsidP="00960FFF">
      <w:pPr>
        <w:widowControl/>
        <w:numPr>
          <w:ilvl w:val="0"/>
          <w:numId w:val="4"/>
        </w:numPr>
        <w:autoSpaceDE/>
        <w:autoSpaceDN/>
        <w:spacing w:line="276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Proficient</w:t>
      </w:r>
      <w:r w:rsidR="00960FFF" w:rsidRPr="00960FFF">
        <w:rPr>
          <w:rFonts w:ascii="Calibri" w:hAnsi="Calibri" w:cs="Calibri"/>
          <w:color w:val="000000"/>
          <w:sz w:val="24"/>
          <w:szCs w:val="24"/>
        </w:rPr>
        <w:t xml:space="preserve"> communication skills both written and oral</w:t>
      </w:r>
    </w:p>
    <w:p w14:paraId="4B898343" w14:textId="7593416F" w:rsidR="00960FFF" w:rsidRPr="00960FFF" w:rsidRDefault="004376C2" w:rsidP="00960FFF">
      <w:pPr>
        <w:widowControl/>
        <w:numPr>
          <w:ilvl w:val="0"/>
          <w:numId w:val="4"/>
        </w:numPr>
        <w:autoSpaceDE/>
        <w:autoSpaceDN/>
        <w:spacing w:line="276" w:lineRule="auto"/>
        <w:rPr>
          <w:rFonts w:ascii="Calibri" w:hAnsi="Calibri" w:cs="Calibri"/>
          <w:color w:val="000000"/>
          <w:sz w:val="24"/>
          <w:szCs w:val="24"/>
        </w:rPr>
      </w:pPr>
      <w:bookmarkStart w:id="1" w:name="_Hlk17207372"/>
      <w:r>
        <w:rPr>
          <w:rFonts w:ascii="Calibri" w:hAnsi="Calibri" w:cs="Calibri"/>
          <w:color w:val="000000"/>
          <w:sz w:val="24"/>
          <w:szCs w:val="24"/>
        </w:rPr>
        <w:t>C</w:t>
      </w:r>
      <w:r w:rsidR="00960FFF" w:rsidRPr="00960FFF">
        <w:rPr>
          <w:rFonts w:ascii="Calibri" w:hAnsi="Calibri" w:cs="Calibri"/>
          <w:color w:val="000000"/>
          <w:sz w:val="24"/>
          <w:szCs w:val="24"/>
        </w:rPr>
        <w:t xml:space="preserve">onfidence in </w:t>
      </w:r>
      <w:proofErr w:type="gramStart"/>
      <w:r w:rsidR="00960FFF" w:rsidRPr="00960FFF">
        <w:rPr>
          <w:rFonts w:ascii="Calibri" w:hAnsi="Calibri" w:cs="Calibri"/>
          <w:color w:val="000000"/>
          <w:sz w:val="24"/>
          <w:szCs w:val="24"/>
        </w:rPr>
        <w:t>face to face</w:t>
      </w:r>
      <w:proofErr w:type="gramEnd"/>
      <w:r w:rsidR="00960FFF" w:rsidRPr="00960FFF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stakeholder engagement</w:t>
      </w:r>
      <w:r w:rsidR="00960FFF" w:rsidRPr="00960FFF">
        <w:rPr>
          <w:rFonts w:ascii="Calibri" w:hAnsi="Calibri" w:cs="Calibri"/>
          <w:color w:val="000000"/>
          <w:sz w:val="24"/>
          <w:szCs w:val="24"/>
        </w:rPr>
        <w:t xml:space="preserve"> </w:t>
      </w:r>
      <w:bookmarkEnd w:id="1"/>
    </w:p>
    <w:p w14:paraId="757D74BB" w14:textId="3E04CBA7" w:rsidR="00960FFF" w:rsidRPr="00960FFF" w:rsidRDefault="00960FFF" w:rsidP="00960FFF">
      <w:pPr>
        <w:widowControl/>
        <w:numPr>
          <w:ilvl w:val="0"/>
          <w:numId w:val="4"/>
        </w:numPr>
        <w:autoSpaceDE/>
        <w:autoSpaceDN/>
        <w:spacing w:line="276" w:lineRule="auto"/>
        <w:rPr>
          <w:rFonts w:ascii="Calibri" w:hAnsi="Calibri" w:cs="Calibri"/>
          <w:color w:val="000000"/>
          <w:sz w:val="24"/>
          <w:szCs w:val="24"/>
        </w:rPr>
      </w:pPr>
      <w:r w:rsidRPr="00960FFF">
        <w:rPr>
          <w:rFonts w:ascii="Calibri" w:hAnsi="Calibri" w:cs="Calibri"/>
          <w:color w:val="000000"/>
          <w:sz w:val="24"/>
          <w:szCs w:val="24"/>
        </w:rPr>
        <w:t xml:space="preserve">Sensitivity to cross-cultural differences with a proven ability to liaise both professionally and effectively with a broad range of internal and external </w:t>
      </w:r>
      <w:proofErr w:type="gramStart"/>
      <w:r w:rsidRPr="00960FFF">
        <w:rPr>
          <w:rFonts w:ascii="Calibri" w:hAnsi="Calibri" w:cs="Calibri"/>
          <w:color w:val="000000"/>
          <w:sz w:val="24"/>
          <w:szCs w:val="24"/>
        </w:rPr>
        <w:t>stakeholders</w:t>
      </w:r>
      <w:proofErr w:type="gramEnd"/>
    </w:p>
    <w:p w14:paraId="68F43081" w14:textId="77777777" w:rsidR="001A04B1" w:rsidRDefault="001A04B1" w:rsidP="001A04B1">
      <w:pPr>
        <w:tabs>
          <w:tab w:val="left" w:pos="474"/>
        </w:tabs>
        <w:spacing w:before="113"/>
        <w:ind w:left="113" w:right="2367"/>
      </w:pPr>
    </w:p>
    <w:p w14:paraId="7AF5A764" w14:textId="77777777" w:rsidR="006E537B" w:rsidRPr="00960FFF" w:rsidRDefault="006E537B" w:rsidP="00960FFF">
      <w:pPr>
        <w:sectPr w:rsidR="006E537B" w:rsidRPr="00960FFF" w:rsidSect="00FD24D3">
          <w:headerReference w:type="default" r:id="rId8"/>
          <w:footerReference w:type="default" r:id="rId9"/>
          <w:pgSz w:w="11910" w:h="16840"/>
          <w:pgMar w:top="0" w:right="1020" w:bottom="280" w:left="1020" w:header="720" w:footer="720" w:gutter="0"/>
          <w:cols w:space="720"/>
        </w:sectPr>
      </w:pPr>
    </w:p>
    <w:p w14:paraId="3D23A210" w14:textId="77777777" w:rsidR="006E537B" w:rsidRDefault="006E537B" w:rsidP="00A051A5">
      <w:pPr>
        <w:pStyle w:val="BodyText"/>
        <w:spacing w:before="2"/>
        <w:ind w:left="887" w:firstLine="720"/>
      </w:pPr>
    </w:p>
    <w:sectPr w:rsidR="006E537B" w:rsidSect="00702E0D">
      <w:headerReference w:type="default" r:id="rId10"/>
      <w:footerReference w:type="default" r:id="rId11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69F23" w14:textId="77777777" w:rsidR="006A6F42" w:rsidRDefault="006A6F42" w:rsidP="001A04B1">
      <w:r>
        <w:separator/>
      </w:r>
    </w:p>
  </w:endnote>
  <w:endnote w:type="continuationSeparator" w:id="0">
    <w:p w14:paraId="3F04FD66" w14:textId="77777777" w:rsidR="006A6F42" w:rsidRDefault="006A6F42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8D26AB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115316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CACEBB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F699FB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C0C60" w14:textId="77777777" w:rsidR="006A6F42" w:rsidRDefault="006A6F42" w:rsidP="001A04B1">
      <w:r>
        <w:separator/>
      </w:r>
    </w:p>
  </w:footnote>
  <w:footnote w:type="continuationSeparator" w:id="0">
    <w:p w14:paraId="7A930332" w14:textId="77777777" w:rsidR="006A6F42" w:rsidRDefault="006A6F42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2C275" w14:textId="77777777" w:rsidR="00FD24D3" w:rsidRDefault="00FD24D3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3B8908F0" wp14:editId="1328BC07">
          <wp:simplePos x="0" y="0"/>
          <wp:positionH relativeFrom="column">
            <wp:posOffset>-647700</wp:posOffset>
          </wp:positionH>
          <wp:positionV relativeFrom="page">
            <wp:posOffset>0</wp:posOffset>
          </wp:positionV>
          <wp:extent cx="7559675" cy="1069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FAB83B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7A7D9" w14:textId="77777777" w:rsidR="00FD24D3" w:rsidRDefault="00A051A5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CC20E0B" wp14:editId="5BA189FF">
          <wp:simplePos x="0" y="0"/>
          <wp:positionH relativeFrom="column">
            <wp:posOffset>-648970</wp:posOffset>
          </wp:positionH>
          <wp:positionV relativeFrom="paragraph">
            <wp:posOffset>-290195</wp:posOffset>
          </wp:positionV>
          <wp:extent cx="7560000" cy="1069856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08139 EA Values Statements - Proof 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41105"/>
    <w:multiLevelType w:val="hybridMultilevel"/>
    <w:tmpl w:val="457AE9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28987759"/>
    <w:multiLevelType w:val="hybridMultilevel"/>
    <w:tmpl w:val="A154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3041C"/>
    <w:rsid w:val="00093A61"/>
    <w:rsid w:val="000B6859"/>
    <w:rsid w:val="001310FA"/>
    <w:rsid w:val="001A04B1"/>
    <w:rsid w:val="001B46E7"/>
    <w:rsid w:val="001F2941"/>
    <w:rsid w:val="00287321"/>
    <w:rsid w:val="003048FD"/>
    <w:rsid w:val="0031110C"/>
    <w:rsid w:val="004376C2"/>
    <w:rsid w:val="005012DB"/>
    <w:rsid w:val="00553CF0"/>
    <w:rsid w:val="005643B8"/>
    <w:rsid w:val="005678FD"/>
    <w:rsid w:val="0064472C"/>
    <w:rsid w:val="006502C0"/>
    <w:rsid w:val="0067467C"/>
    <w:rsid w:val="006A6F42"/>
    <w:rsid w:val="006E537B"/>
    <w:rsid w:val="00702E0D"/>
    <w:rsid w:val="00732674"/>
    <w:rsid w:val="0074444B"/>
    <w:rsid w:val="00817884"/>
    <w:rsid w:val="0082444C"/>
    <w:rsid w:val="008E4319"/>
    <w:rsid w:val="00960FFF"/>
    <w:rsid w:val="00A051A5"/>
    <w:rsid w:val="00A631F9"/>
    <w:rsid w:val="00CA0B02"/>
    <w:rsid w:val="00CF7A3F"/>
    <w:rsid w:val="00D410D9"/>
    <w:rsid w:val="00DC5FAA"/>
    <w:rsid w:val="00E5699B"/>
    <w:rsid w:val="00E75A07"/>
    <w:rsid w:val="00F74FCA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C86D52B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EB94C8-165E-487E-9718-4C031CBA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Wilkinson</dc:creator>
  <cp:lastModifiedBy>Pat Arundell</cp:lastModifiedBy>
  <cp:revision>2</cp:revision>
  <cp:lastPrinted>2019-10-09T22:35:00Z</cp:lastPrinted>
  <dcterms:created xsi:type="dcterms:W3CDTF">2021-04-07T06:42:00Z</dcterms:created>
  <dcterms:modified xsi:type="dcterms:W3CDTF">2021-04-07T06:42:00Z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