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02"/>
        <w:gridCol w:w="6237"/>
      </w:tblGrid>
      <w:tr w:rsidR="00013EFD" w:rsidTr="00013EFD">
        <w:tc>
          <w:tcPr>
            <w:tcW w:w="2802" w:type="dxa"/>
          </w:tcPr>
          <w:p w:rsidR="00013EFD" w:rsidRDefault="00013EFD">
            <w:r>
              <w:t>Award Category</w:t>
            </w:r>
          </w:p>
        </w:tc>
        <w:tc>
          <w:tcPr>
            <w:tcW w:w="6237" w:type="dxa"/>
          </w:tcPr>
          <w:p w:rsidR="00013EFD" w:rsidRDefault="00013EFD">
            <w:r>
              <w:t>Individual Category A Awards:</w:t>
            </w:r>
          </w:p>
          <w:p w:rsidR="00013EFD" w:rsidRDefault="00013EFD" w:rsidP="00013EFD">
            <w:pPr>
              <w:pStyle w:val="ListParagraph"/>
              <w:numPr>
                <w:ilvl w:val="0"/>
                <w:numId w:val="1"/>
              </w:numPr>
            </w:pPr>
            <w:r>
              <w:t xml:space="preserve">Professional Engineer of the Year                                     </w:t>
            </w:r>
            <w:r>
              <w:sym w:font="Wingdings 2" w:char="F0A3"/>
            </w:r>
          </w:p>
          <w:p w:rsidR="00013EFD" w:rsidRDefault="00013EFD" w:rsidP="00013EFD">
            <w:pPr>
              <w:pStyle w:val="ListParagraph"/>
              <w:numPr>
                <w:ilvl w:val="0"/>
                <w:numId w:val="1"/>
              </w:numPr>
            </w:pPr>
            <w:r>
              <w:t xml:space="preserve">Engineering Technologist of the Year                               </w:t>
            </w:r>
            <w:r>
              <w:sym w:font="Wingdings 2" w:char="F0A3"/>
            </w:r>
          </w:p>
          <w:p w:rsidR="00013EFD" w:rsidRDefault="00013EFD" w:rsidP="00013EFD">
            <w:pPr>
              <w:pStyle w:val="ListParagraph"/>
              <w:numPr>
                <w:ilvl w:val="0"/>
                <w:numId w:val="1"/>
              </w:numPr>
            </w:pPr>
            <w:r>
              <w:t xml:space="preserve">Engineering Associate of the Year                                     </w:t>
            </w:r>
            <w:r>
              <w:sym w:font="Wingdings 2" w:char="F0A3"/>
            </w:r>
          </w:p>
          <w:p w:rsidR="00013EFD" w:rsidRDefault="00013EFD" w:rsidP="00013EFD">
            <w:pPr>
              <w:pStyle w:val="ListParagraph"/>
            </w:pPr>
          </w:p>
        </w:tc>
      </w:tr>
      <w:tr w:rsidR="00013EFD" w:rsidTr="00013EFD">
        <w:tc>
          <w:tcPr>
            <w:tcW w:w="2802" w:type="dxa"/>
          </w:tcPr>
          <w:p w:rsidR="00013EFD" w:rsidRDefault="00013EFD"/>
        </w:tc>
        <w:tc>
          <w:tcPr>
            <w:tcW w:w="6237" w:type="dxa"/>
          </w:tcPr>
          <w:p w:rsidR="00013EFD" w:rsidRDefault="00013EFD">
            <w:r>
              <w:t>Individual Category D Awards</w:t>
            </w:r>
          </w:p>
          <w:p w:rsidR="00013EFD" w:rsidRDefault="00013EFD" w:rsidP="00013EFD">
            <w:pPr>
              <w:pStyle w:val="ListParagraph"/>
              <w:numPr>
                <w:ilvl w:val="0"/>
                <w:numId w:val="2"/>
              </w:numPr>
            </w:pPr>
            <w:r>
              <w:t xml:space="preserve">Young Professional Engineer of the Year                         </w:t>
            </w:r>
            <w:r>
              <w:sym w:font="Wingdings 2" w:char="F0A3"/>
            </w:r>
          </w:p>
          <w:p w:rsidR="00013EFD" w:rsidRDefault="00013EFD" w:rsidP="00013EFD">
            <w:pPr>
              <w:pStyle w:val="ListParagraph"/>
              <w:numPr>
                <w:ilvl w:val="0"/>
                <w:numId w:val="2"/>
              </w:numPr>
            </w:pPr>
            <w:r>
              <w:t xml:space="preserve">Young Engineering Technologist of the Year                   </w:t>
            </w:r>
            <w:r>
              <w:sym w:font="Wingdings 2" w:char="F0A3"/>
            </w:r>
          </w:p>
          <w:p w:rsidR="00013EFD" w:rsidRDefault="00013EFD" w:rsidP="00013EFD">
            <w:pPr>
              <w:pStyle w:val="ListParagraph"/>
              <w:numPr>
                <w:ilvl w:val="0"/>
                <w:numId w:val="2"/>
              </w:numPr>
            </w:pPr>
            <w:r>
              <w:t xml:space="preserve">Young Engineering Associate of the Year                         </w:t>
            </w:r>
            <w:r>
              <w:sym w:font="Wingdings 2" w:char="F0A3"/>
            </w:r>
          </w:p>
          <w:p w:rsidR="00013EFD" w:rsidRDefault="00013EFD" w:rsidP="00013EFD">
            <w:pPr>
              <w:pStyle w:val="ListParagraph"/>
            </w:pPr>
          </w:p>
        </w:tc>
      </w:tr>
      <w:tr w:rsidR="00013EFD" w:rsidTr="00013EFD">
        <w:tc>
          <w:tcPr>
            <w:tcW w:w="2802" w:type="dxa"/>
          </w:tcPr>
          <w:p w:rsidR="00013EFD" w:rsidRDefault="00013EFD">
            <w:r>
              <w:t>Name*:</w:t>
            </w:r>
          </w:p>
          <w:p w:rsidR="00013EFD" w:rsidRDefault="00013EFD">
            <w:r>
              <w:t>(Nominee)</w:t>
            </w:r>
          </w:p>
        </w:tc>
        <w:tc>
          <w:tcPr>
            <w:tcW w:w="6237" w:type="dxa"/>
          </w:tcPr>
          <w:p w:rsidR="00013EFD" w:rsidRDefault="00013EFD"/>
        </w:tc>
      </w:tr>
      <w:tr w:rsidR="00013EFD" w:rsidTr="00013EFD">
        <w:tc>
          <w:tcPr>
            <w:tcW w:w="2802" w:type="dxa"/>
          </w:tcPr>
          <w:p w:rsidR="00013EFD" w:rsidRDefault="00013EFD">
            <w:r>
              <w:t xml:space="preserve">Post </w:t>
            </w:r>
            <w:proofErr w:type="spellStart"/>
            <w:r>
              <w:t>Nominals</w:t>
            </w:r>
            <w:proofErr w:type="spellEnd"/>
            <w:r>
              <w:t>*:</w:t>
            </w:r>
          </w:p>
        </w:tc>
        <w:tc>
          <w:tcPr>
            <w:tcW w:w="6237" w:type="dxa"/>
          </w:tcPr>
          <w:p w:rsidR="00013EFD" w:rsidRDefault="00013EFD"/>
        </w:tc>
      </w:tr>
      <w:tr w:rsidR="00013EFD" w:rsidTr="00013EFD">
        <w:tc>
          <w:tcPr>
            <w:tcW w:w="2802" w:type="dxa"/>
          </w:tcPr>
          <w:p w:rsidR="00013EFD" w:rsidRDefault="00013EFD">
            <w:r>
              <w:t>Membership Number:</w:t>
            </w:r>
          </w:p>
        </w:tc>
        <w:tc>
          <w:tcPr>
            <w:tcW w:w="6237" w:type="dxa"/>
          </w:tcPr>
          <w:p w:rsidR="00013EFD" w:rsidRDefault="00013EFD"/>
        </w:tc>
      </w:tr>
      <w:tr w:rsidR="00013EFD" w:rsidTr="00013EFD">
        <w:tc>
          <w:tcPr>
            <w:tcW w:w="2802" w:type="dxa"/>
          </w:tcPr>
          <w:p w:rsidR="00013EFD" w:rsidRDefault="00013EFD">
            <w:r>
              <w:t>Address*:</w:t>
            </w:r>
          </w:p>
        </w:tc>
        <w:tc>
          <w:tcPr>
            <w:tcW w:w="6237" w:type="dxa"/>
          </w:tcPr>
          <w:p w:rsidR="00013EFD" w:rsidRDefault="00013EFD"/>
          <w:p w:rsidR="00013EFD" w:rsidRDefault="00013EFD"/>
          <w:p w:rsidR="00013EFD" w:rsidRDefault="00013EFD"/>
          <w:p w:rsidR="00013EFD" w:rsidRDefault="00013EFD"/>
        </w:tc>
      </w:tr>
      <w:tr w:rsidR="00013EFD" w:rsidTr="00013EFD">
        <w:tc>
          <w:tcPr>
            <w:tcW w:w="2802" w:type="dxa"/>
          </w:tcPr>
          <w:p w:rsidR="00013EFD" w:rsidRDefault="00013EFD">
            <w:r>
              <w:t>Telephone Number*:</w:t>
            </w:r>
          </w:p>
        </w:tc>
        <w:tc>
          <w:tcPr>
            <w:tcW w:w="6237" w:type="dxa"/>
          </w:tcPr>
          <w:p w:rsidR="00013EFD" w:rsidRDefault="00013EFD"/>
        </w:tc>
      </w:tr>
      <w:tr w:rsidR="00013EFD" w:rsidTr="00013EFD">
        <w:tc>
          <w:tcPr>
            <w:tcW w:w="2802" w:type="dxa"/>
          </w:tcPr>
          <w:p w:rsidR="00013EFD" w:rsidRDefault="00013EFD">
            <w:r>
              <w:t>Mobile:</w:t>
            </w:r>
          </w:p>
        </w:tc>
        <w:tc>
          <w:tcPr>
            <w:tcW w:w="6237" w:type="dxa"/>
          </w:tcPr>
          <w:p w:rsidR="00013EFD" w:rsidRDefault="00013EFD"/>
        </w:tc>
      </w:tr>
      <w:tr w:rsidR="00013EFD" w:rsidTr="00013EFD">
        <w:tc>
          <w:tcPr>
            <w:tcW w:w="2802" w:type="dxa"/>
          </w:tcPr>
          <w:p w:rsidR="00013EFD" w:rsidRDefault="00013EFD">
            <w:r>
              <w:t>Email*:</w:t>
            </w:r>
          </w:p>
        </w:tc>
        <w:tc>
          <w:tcPr>
            <w:tcW w:w="6237" w:type="dxa"/>
          </w:tcPr>
          <w:p w:rsidR="00013EFD" w:rsidRDefault="00013EFD"/>
        </w:tc>
      </w:tr>
      <w:tr w:rsidR="00013EFD" w:rsidTr="00013EFD">
        <w:tc>
          <w:tcPr>
            <w:tcW w:w="2802" w:type="dxa"/>
          </w:tcPr>
          <w:p w:rsidR="00013EFD" w:rsidRDefault="00013EFD">
            <w:r>
              <w:t>Place of Work:</w:t>
            </w:r>
          </w:p>
        </w:tc>
        <w:tc>
          <w:tcPr>
            <w:tcW w:w="6237" w:type="dxa"/>
          </w:tcPr>
          <w:p w:rsidR="00013EFD" w:rsidRDefault="00013EFD"/>
          <w:p w:rsidR="00013EFD" w:rsidRDefault="00013EFD"/>
          <w:p w:rsidR="00013EFD" w:rsidRDefault="00013EFD"/>
        </w:tc>
      </w:tr>
      <w:tr w:rsidR="00013EFD" w:rsidTr="00013EFD">
        <w:tc>
          <w:tcPr>
            <w:tcW w:w="2802" w:type="dxa"/>
          </w:tcPr>
          <w:p w:rsidR="00013EFD" w:rsidRDefault="00013EFD">
            <w:r>
              <w:t>Job Title:</w:t>
            </w:r>
          </w:p>
        </w:tc>
        <w:tc>
          <w:tcPr>
            <w:tcW w:w="6237" w:type="dxa"/>
          </w:tcPr>
          <w:p w:rsidR="00013EFD" w:rsidRDefault="00013EFD"/>
        </w:tc>
      </w:tr>
      <w:tr w:rsidR="00013EFD" w:rsidTr="00013EFD">
        <w:tc>
          <w:tcPr>
            <w:tcW w:w="2802" w:type="dxa"/>
          </w:tcPr>
          <w:p w:rsidR="00013EFD" w:rsidRDefault="00013EFD" w:rsidP="00013EFD">
            <w:r>
              <w:t>Is the nomination made on behalf of an employer, College, Technical Society, Special Interest Group?</w:t>
            </w:r>
          </w:p>
        </w:tc>
        <w:tc>
          <w:tcPr>
            <w:tcW w:w="6237" w:type="dxa"/>
          </w:tcPr>
          <w:p w:rsidR="00013EFD" w:rsidRDefault="00013EFD"/>
          <w:p w:rsidR="00013EFD" w:rsidRDefault="00013EFD">
            <w:r>
              <w:t xml:space="preserve">Yes                   </w:t>
            </w:r>
            <w:r>
              <w:sym w:font="Wingdings 2" w:char="F0A3"/>
            </w:r>
          </w:p>
          <w:p w:rsidR="00013EFD" w:rsidRDefault="00013EFD"/>
          <w:p w:rsidR="00013EFD" w:rsidRDefault="00013EFD" w:rsidP="00013EFD">
            <w:r>
              <w:t xml:space="preserve">No                    </w:t>
            </w:r>
            <w:r>
              <w:sym w:font="Wingdings 2" w:char="F0A3"/>
            </w:r>
          </w:p>
        </w:tc>
      </w:tr>
      <w:tr w:rsidR="00013EFD" w:rsidTr="00013EFD">
        <w:tc>
          <w:tcPr>
            <w:tcW w:w="2802" w:type="dxa"/>
          </w:tcPr>
          <w:p w:rsidR="00013EFD" w:rsidRDefault="00013EFD" w:rsidP="00013EFD">
            <w:r>
              <w:t>If Yes – please specify which Group:</w:t>
            </w:r>
          </w:p>
        </w:tc>
        <w:tc>
          <w:tcPr>
            <w:tcW w:w="6237" w:type="dxa"/>
          </w:tcPr>
          <w:p w:rsidR="00013EFD" w:rsidRDefault="00013EFD"/>
        </w:tc>
      </w:tr>
      <w:tr w:rsidR="00245C99" w:rsidTr="00013EFD">
        <w:tc>
          <w:tcPr>
            <w:tcW w:w="2802" w:type="dxa"/>
          </w:tcPr>
          <w:p w:rsidR="00245C99" w:rsidRDefault="00245C99" w:rsidP="00013EFD">
            <w:r>
              <w:t>Affiliated Division*:</w:t>
            </w:r>
          </w:p>
        </w:tc>
        <w:tc>
          <w:tcPr>
            <w:tcW w:w="6237" w:type="dxa"/>
          </w:tcPr>
          <w:p w:rsidR="00245C99" w:rsidRDefault="00245C99"/>
        </w:tc>
      </w:tr>
      <w:tr w:rsidR="00013EFD" w:rsidTr="00013EFD">
        <w:tc>
          <w:tcPr>
            <w:tcW w:w="2802" w:type="dxa"/>
            <w:shd w:val="clear" w:color="auto" w:fill="D9D9D9" w:themeFill="background1" w:themeFillShade="D9"/>
          </w:tcPr>
          <w:p w:rsidR="00013EFD" w:rsidRDefault="00013EFD" w:rsidP="00013EFD"/>
        </w:tc>
        <w:tc>
          <w:tcPr>
            <w:tcW w:w="6237" w:type="dxa"/>
            <w:shd w:val="clear" w:color="auto" w:fill="D9D9D9" w:themeFill="background1" w:themeFillShade="D9"/>
          </w:tcPr>
          <w:p w:rsidR="00013EFD" w:rsidRDefault="00013EFD"/>
        </w:tc>
      </w:tr>
      <w:tr w:rsidR="00013EFD" w:rsidTr="00013EFD">
        <w:tc>
          <w:tcPr>
            <w:tcW w:w="2802" w:type="dxa"/>
          </w:tcPr>
          <w:p w:rsidR="00013EFD" w:rsidRDefault="00013EFD" w:rsidP="00013EFD">
            <w:r>
              <w:t>Name*:</w:t>
            </w:r>
          </w:p>
          <w:p w:rsidR="00013EFD" w:rsidRDefault="00013EFD" w:rsidP="00013EFD">
            <w:r>
              <w:t>(Nominator)</w:t>
            </w:r>
          </w:p>
        </w:tc>
        <w:tc>
          <w:tcPr>
            <w:tcW w:w="6237" w:type="dxa"/>
          </w:tcPr>
          <w:p w:rsidR="00013EFD" w:rsidRDefault="00013EFD"/>
        </w:tc>
      </w:tr>
      <w:tr w:rsidR="00013EFD" w:rsidTr="00013EFD">
        <w:tc>
          <w:tcPr>
            <w:tcW w:w="2802" w:type="dxa"/>
          </w:tcPr>
          <w:p w:rsidR="00013EFD" w:rsidRDefault="00013EFD" w:rsidP="00013EFD">
            <w:r>
              <w:t xml:space="preserve">Post </w:t>
            </w:r>
            <w:proofErr w:type="spellStart"/>
            <w:r>
              <w:t>Nominals</w:t>
            </w:r>
            <w:proofErr w:type="spellEnd"/>
            <w:r>
              <w:t>*:</w:t>
            </w:r>
          </w:p>
        </w:tc>
        <w:tc>
          <w:tcPr>
            <w:tcW w:w="6237" w:type="dxa"/>
          </w:tcPr>
          <w:p w:rsidR="00013EFD" w:rsidRDefault="00013EFD"/>
        </w:tc>
      </w:tr>
      <w:tr w:rsidR="000F3D8F" w:rsidTr="00013EFD">
        <w:tc>
          <w:tcPr>
            <w:tcW w:w="2802" w:type="dxa"/>
          </w:tcPr>
          <w:p w:rsidR="000F3D8F" w:rsidRDefault="000F3D8F" w:rsidP="00013EFD">
            <w:r>
              <w:t>Membership Number*:</w:t>
            </w:r>
          </w:p>
        </w:tc>
        <w:tc>
          <w:tcPr>
            <w:tcW w:w="6237" w:type="dxa"/>
          </w:tcPr>
          <w:p w:rsidR="000F3D8F" w:rsidRDefault="000F3D8F"/>
        </w:tc>
      </w:tr>
      <w:tr w:rsidR="00013EFD" w:rsidTr="00013EFD">
        <w:tc>
          <w:tcPr>
            <w:tcW w:w="2802" w:type="dxa"/>
          </w:tcPr>
          <w:p w:rsidR="00013EFD" w:rsidRDefault="00013EFD" w:rsidP="00013EFD">
            <w:r>
              <w:t>Address:</w:t>
            </w:r>
          </w:p>
        </w:tc>
        <w:tc>
          <w:tcPr>
            <w:tcW w:w="6237" w:type="dxa"/>
          </w:tcPr>
          <w:p w:rsidR="00013EFD" w:rsidRDefault="00013EFD"/>
          <w:p w:rsidR="00013EFD" w:rsidRDefault="00013EFD"/>
          <w:p w:rsidR="00013EFD" w:rsidRDefault="00013EFD"/>
        </w:tc>
      </w:tr>
      <w:tr w:rsidR="00013EFD" w:rsidTr="00013EFD">
        <w:tc>
          <w:tcPr>
            <w:tcW w:w="2802" w:type="dxa"/>
          </w:tcPr>
          <w:p w:rsidR="00013EFD" w:rsidRDefault="00013EFD" w:rsidP="00013EFD">
            <w:r>
              <w:t>Email*:</w:t>
            </w:r>
          </w:p>
        </w:tc>
        <w:tc>
          <w:tcPr>
            <w:tcW w:w="6237" w:type="dxa"/>
          </w:tcPr>
          <w:p w:rsidR="00013EFD" w:rsidRDefault="00013EFD"/>
        </w:tc>
      </w:tr>
      <w:tr w:rsidR="00013EFD" w:rsidTr="00013EFD">
        <w:tc>
          <w:tcPr>
            <w:tcW w:w="2802" w:type="dxa"/>
          </w:tcPr>
          <w:p w:rsidR="00013EFD" w:rsidRDefault="00013EFD" w:rsidP="00013EFD">
            <w:r>
              <w:t>Telephone:</w:t>
            </w:r>
          </w:p>
        </w:tc>
        <w:tc>
          <w:tcPr>
            <w:tcW w:w="6237" w:type="dxa"/>
          </w:tcPr>
          <w:p w:rsidR="00013EFD" w:rsidRDefault="00013EFD"/>
        </w:tc>
      </w:tr>
      <w:tr w:rsidR="00013EFD" w:rsidTr="00013EFD">
        <w:tc>
          <w:tcPr>
            <w:tcW w:w="2802" w:type="dxa"/>
          </w:tcPr>
          <w:p w:rsidR="00013EFD" w:rsidRDefault="00013EFD" w:rsidP="00013EFD">
            <w:r>
              <w:t>Mobile</w:t>
            </w:r>
            <w:r w:rsidR="009C2E49">
              <w:t>*</w:t>
            </w:r>
            <w:r>
              <w:t>:</w:t>
            </w:r>
          </w:p>
        </w:tc>
        <w:tc>
          <w:tcPr>
            <w:tcW w:w="6237" w:type="dxa"/>
          </w:tcPr>
          <w:p w:rsidR="00013EFD" w:rsidRDefault="00013EFD"/>
        </w:tc>
      </w:tr>
      <w:tr w:rsidR="00013EFD" w:rsidTr="00013EFD">
        <w:tc>
          <w:tcPr>
            <w:tcW w:w="2802" w:type="dxa"/>
          </w:tcPr>
          <w:p w:rsidR="00013EFD" w:rsidRDefault="00013EFD" w:rsidP="00013EFD">
            <w:r>
              <w:t>Place of Work:</w:t>
            </w:r>
          </w:p>
        </w:tc>
        <w:tc>
          <w:tcPr>
            <w:tcW w:w="6237" w:type="dxa"/>
          </w:tcPr>
          <w:p w:rsidR="00013EFD" w:rsidRDefault="00013EFD"/>
          <w:p w:rsidR="00013EFD" w:rsidRDefault="00013EFD"/>
          <w:p w:rsidR="00013EFD" w:rsidRDefault="00013EFD"/>
        </w:tc>
      </w:tr>
      <w:tr w:rsidR="00013EFD" w:rsidTr="00013EFD">
        <w:tc>
          <w:tcPr>
            <w:tcW w:w="2802" w:type="dxa"/>
          </w:tcPr>
          <w:p w:rsidR="00013EFD" w:rsidRDefault="00013EFD" w:rsidP="00013EFD">
            <w:r>
              <w:t>Job Title*:</w:t>
            </w:r>
          </w:p>
        </w:tc>
        <w:tc>
          <w:tcPr>
            <w:tcW w:w="6237" w:type="dxa"/>
          </w:tcPr>
          <w:p w:rsidR="00013EFD" w:rsidRDefault="00013EFD"/>
        </w:tc>
      </w:tr>
      <w:tr w:rsidR="00013EFD" w:rsidTr="00013EFD">
        <w:tc>
          <w:tcPr>
            <w:tcW w:w="2802" w:type="dxa"/>
            <w:shd w:val="clear" w:color="auto" w:fill="D9D9D9" w:themeFill="background1" w:themeFillShade="D9"/>
          </w:tcPr>
          <w:p w:rsidR="00013EFD" w:rsidRDefault="00013EFD" w:rsidP="00013EFD"/>
        </w:tc>
        <w:tc>
          <w:tcPr>
            <w:tcW w:w="6237" w:type="dxa"/>
            <w:shd w:val="clear" w:color="auto" w:fill="D9D9D9" w:themeFill="background1" w:themeFillShade="D9"/>
          </w:tcPr>
          <w:p w:rsidR="00013EFD" w:rsidRDefault="00013EFD"/>
        </w:tc>
      </w:tr>
    </w:tbl>
    <w:p w:rsidR="00013EFD" w:rsidRDefault="00013EFD"/>
    <w:tbl>
      <w:tblPr>
        <w:tblStyle w:val="TableGrid"/>
        <w:tblW w:w="9322" w:type="dxa"/>
        <w:tblLook w:val="04A0" w:firstRow="1" w:lastRow="0" w:firstColumn="1" w:lastColumn="0" w:noHBand="0" w:noVBand="1"/>
      </w:tblPr>
      <w:tblGrid>
        <w:gridCol w:w="3227"/>
        <w:gridCol w:w="6095"/>
      </w:tblGrid>
      <w:tr w:rsidR="00013EFD" w:rsidRPr="00013EFD" w:rsidTr="00B96CEE">
        <w:tc>
          <w:tcPr>
            <w:tcW w:w="9322" w:type="dxa"/>
            <w:gridSpan w:val="2"/>
          </w:tcPr>
          <w:p w:rsidR="00013EFD" w:rsidRPr="00013EFD" w:rsidRDefault="00013EFD">
            <w:pPr>
              <w:rPr>
                <w:b/>
              </w:rPr>
            </w:pPr>
            <w:r w:rsidRPr="00013EFD">
              <w:rPr>
                <w:b/>
              </w:rPr>
              <w:lastRenderedPageBreak/>
              <w:t>Nomination Criteria</w:t>
            </w:r>
          </w:p>
        </w:tc>
      </w:tr>
      <w:tr w:rsidR="00013EFD" w:rsidTr="00B96CEE">
        <w:tc>
          <w:tcPr>
            <w:tcW w:w="3227" w:type="dxa"/>
          </w:tcPr>
          <w:p w:rsidR="00013EFD" w:rsidRDefault="00B96CEE" w:rsidP="00013EFD">
            <w:r>
              <w:t>Contribution to the well-being of people and communities:</w:t>
            </w:r>
          </w:p>
        </w:tc>
        <w:tc>
          <w:tcPr>
            <w:tcW w:w="6095" w:type="dxa"/>
          </w:tcPr>
          <w:p w:rsidR="00013EFD" w:rsidRDefault="00013EFD"/>
          <w:p w:rsidR="00B96CEE" w:rsidRDefault="00B96CEE"/>
          <w:p w:rsidR="00B96CEE" w:rsidRDefault="00B96CEE"/>
          <w:p w:rsidR="00B96CEE" w:rsidRDefault="00B96CEE"/>
          <w:p w:rsidR="00B96CEE" w:rsidRDefault="00B96CEE"/>
          <w:p w:rsidR="00B96CEE" w:rsidRDefault="00B96CEE"/>
          <w:p w:rsidR="00B96CEE" w:rsidRDefault="00B96CEE"/>
          <w:p w:rsidR="00B96CEE" w:rsidRDefault="00B96CEE"/>
          <w:p w:rsidR="00B96CEE" w:rsidRDefault="00B96CEE"/>
        </w:tc>
      </w:tr>
      <w:tr w:rsidR="00B96CEE" w:rsidTr="00B96CEE">
        <w:tc>
          <w:tcPr>
            <w:tcW w:w="3227" w:type="dxa"/>
          </w:tcPr>
          <w:p w:rsidR="00B96CEE" w:rsidRDefault="00B96CEE" w:rsidP="00013EFD">
            <w:r>
              <w:t>Resourcefulness in the planning and in the solution of design problems:</w:t>
            </w:r>
          </w:p>
        </w:tc>
        <w:tc>
          <w:tcPr>
            <w:tcW w:w="6095" w:type="dxa"/>
          </w:tcPr>
          <w:p w:rsidR="00B96CEE" w:rsidRDefault="00B96CEE"/>
          <w:p w:rsidR="00B96CEE" w:rsidRDefault="00B96CEE"/>
          <w:p w:rsidR="00B96CEE" w:rsidRDefault="00B96CEE"/>
          <w:p w:rsidR="00B96CEE" w:rsidRDefault="00B96CEE"/>
          <w:p w:rsidR="00B96CEE" w:rsidRDefault="00B96CEE"/>
          <w:p w:rsidR="00B96CEE" w:rsidRDefault="00B96CEE"/>
          <w:p w:rsidR="00B96CEE" w:rsidRDefault="00B96CEE"/>
          <w:p w:rsidR="00B96CEE" w:rsidRDefault="00B96CEE"/>
          <w:p w:rsidR="00B96CEE" w:rsidRDefault="00B96CEE"/>
        </w:tc>
      </w:tr>
      <w:tr w:rsidR="00B96CEE" w:rsidTr="00B96CEE">
        <w:tc>
          <w:tcPr>
            <w:tcW w:w="3227" w:type="dxa"/>
          </w:tcPr>
          <w:p w:rsidR="00B96CEE" w:rsidRDefault="00B96CEE" w:rsidP="00013EFD">
            <w:r>
              <w:t>Pioneering in the use of materials and methods:</w:t>
            </w:r>
          </w:p>
        </w:tc>
        <w:tc>
          <w:tcPr>
            <w:tcW w:w="6095" w:type="dxa"/>
          </w:tcPr>
          <w:p w:rsidR="00B96CEE" w:rsidRDefault="00B96CEE"/>
          <w:p w:rsidR="00B96CEE" w:rsidRDefault="00B96CEE"/>
          <w:p w:rsidR="00B96CEE" w:rsidRDefault="00B96CEE"/>
          <w:p w:rsidR="00B96CEE" w:rsidRDefault="00B96CEE"/>
          <w:p w:rsidR="00B96CEE" w:rsidRDefault="00B96CEE"/>
          <w:p w:rsidR="00B96CEE" w:rsidRDefault="00B96CEE"/>
          <w:p w:rsidR="00B96CEE" w:rsidRDefault="00B96CEE"/>
          <w:p w:rsidR="00B96CEE" w:rsidRDefault="00B96CEE"/>
          <w:p w:rsidR="00B96CEE" w:rsidRDefault="00B96CEE"/>
        </w:tc>
      </w:tr>
      <w:tr w:rsidR="00B96CEE" w:rsidTr="00B96CEE">
        <w:tc>
          <w:tcPr>
            <w:tcW w:w="3227" w:type="dxa"/>
          </w:tcPr>
          <w:p w:rsidR="00B96CEE" w:rsidRDefault="00B96CEE" w:rsidP="00013EFD">
            <w:r>
              <w:t>Use of sustainable engineering practices:</w:t>
            </w:r>
          </w:p>
        </w:tc>
        <w:tc>
          <w:tcPr>
            <w:tcW w:w="6095" w:type="dxa"/>
          </w:tcPr>
          <w:p w:rsidR="00B96CEE" w:rsidRDefault="00B96CEE"/>
          <w:p w:rsidR="00B96CEE" w:rsidRDefault="00B96CEE"/>
          <w:p w:rsidR="00B96CEE" w:rsidRDefault="00B96CEE"/>
          <w:p w:rsidR="00B96CEE" w:rsidRDefault="00B96CEE"/>
          <w:p w:rsidR="00B96CEE" w:rsidRDefault="00B96CEE"/>
          <w:p w:rsidR="00B96CEE" w:rsidRDefault="00B96CEE"/>
          <w:p w:rsidR="00B96CEE" w:rsidRDefault="00B96CEE"/>
          <w:p w:rsidR="00B96CEE" w:rsidRDefault="00B96CEE"/>
          <w:p w:rsidR="00B96CEE" w:rsidRDefault="00B96CEE"/>
          <w:p w:rsidR="00B96CEE" w:rsidRDefault="00B96CEE"/>
        </w:tc>
      </w:tr>
      <w:tr w:rsidR="00B96CEE" w:rsidTr="00B96CEE">
        <w:tc>
          <w:tcPr>
            <w:tcW w:w="3227" w:type="dxa"/>
          </w:tcPr>
          <w:p w:rsidR="00B96CEE" w:rsidRDefault="00B96CEE" w:rsidP="00013EFD">
            <w:r>
              <w:t>Innovative design, construction and aesthetic values:</w:t>
            </w:r>
          </w:p>
        </w:tc>
        <w:tc>
          <w:tcPr>
            <w:tcW w:w="6095" w:type="dxa"/>
          </w:tcPr>
          <w:p w:rsidR="00B96CEE" w:rsidRDefault="00B96CEE"/>
          <w:p w:rsidR="00B96CEE" w:rsidRDefault="00B96CEE"/>
          <w:p w:rsidR="00B96CEE" w:rsidRDefault="00B96CEE"/>
          <w:p w:rsidR="00B96CEE" w:rsidRDefault="00B96CEE"/>
          <w:p w:rsidR="00B96CEE" w:rsidRDefault="00B96CEE"/>
          <w:p w:rsidR="00B96CEE" w:rsidRDefault="00B96CEE"/>
          <w:p w:rsidR="00B96CEE" w:rsidRDefault="00B96CEE"/>
          <w:p w:rsidR="00B96CEE" w:rsidRDefault="00B96CEE"/>
          <w:p w:rsidR="00B96CEE" w:rsidRDefault="00B96CEE"/>
          <w:p w:rsidR="00B96CEE" w:rsidRDefault="00B96CEE"/>
        </w:tc>
      </w:tr>
    </w:tbl>
    <w:p w:rsidR="000F3D8F" w:rsidRDefault="000F3D8F"/>
    <w:p w:rsidR="000F3D8F" w:rsidRDefault="000F3D8F">
      <w:r>
        <w:br w:type="page"/>
      </w:r>
    </w:p>
    <w:p w:rsidR="000F3D8F" w:rsidRPr="000F3D8F" w:rsidRDefault="000F3D8F">
      <w:pPr>
        <w:rPr>
          <w:b/>
        </w:rPr>
      </w:pPr>
      <w:r w:rsidRPr="000F3D8F">
        <w:rPr>
          <w:b/>
        </w:rPr>
        <w:lastRenderedPageBreak/>
        <w:t>Nomination Terms and Conditions:</w:t>
      </w:r>
    </w:p>
    <w:p w:rsidR="000F3D8F" w:rsidRDefault="000F3D8F" w:rsidP="000F3D8F">
      <w:pPr>
        <w:pStyle w:val="ListParagraph"/>
        <w:numPr>
          <w:ilvl w:val="0"/>
          <w:numId w:val="4"/>
        </w:numPr>
        <w:autoSpaceDE w:val="0"/>
        <w:autoSpaceDN w:val="0"/>
        <w:adjustRightInd w:val="0"/>
        <w:spacing w:after="0" w:line="240" w:lineRule="auto"/>
        <w:jc w:val="both"/>
        <w:rPr>
          <w:rFonts w:cstheme="majorHAnsi"/>
          <w:color w:val="000000"/>
        </w:rPr>
      </w:pPr>
      <w:r w:rsidRPr="00DB3BCB">
        <w:rPr>
          <w:rFonts w:cstheme="majorHAnsi"/>
          <w:color w:val="000000"/>
        </w:rPr>
        <w:t>A nominee must be a financial member in the relevant grade of membership at the time of nomination</w:t>
      </w:r>
      <w:r>
        <w:rPr>
          <w:rFonts w:cstheme="majorHAnsi"/>
          <w:color w:val="000000"/>
        </w:rPr>
        <w:t xml:space="preserve"> and must remain a financial member up to and including the day that the Awards are announced</w:t>
      </w:r>
      <w:r w:rsidRPr="00DB3BCB">
        <w:rPr>
          <w:rFonts w:cstheme="majorHAnsi"/>
          <w:color w:val="000000"/>
        </w:rPr>
        <w:t xml:space="preserve">. </w:t>
      </w:r>
    </w:p>
    <w:p w:rsidR="000F3D8F" w:rsidRPr="00DB3BCB" w:rsidRDefault="000F3D8F" w:rsidP="000F3D8F">
      <w:pPr>
        <w:pStyle w:val="ListParagraph"/>
        <w:autoSpaceDE w:val="0"/>
        <w:autoSpaceDN w:val="0"/>
        <w:adjustRightInd w:val="0"/>
        <w:spacing w:after="0" w:line="240" w:lineRule="auto"/>
        <w:jc w:val="both"/>
        <w:rPr>
          <w:rFonts w:cstheme="majorHAnsi"/>
          <w:color w:val="000000"/>
        </w:rPr>
      </w:pPr>
    </w:p>
    <w:p w:rsidR="000F3D8F" w:rsidRDefault="000F3D8F" w:rsidP="000F3D8F">
      <w:pPr>
        <w:pStyle w:val="ListParagraph"/>
        <w:numPr>
          <w:ilvl w:val="0"/>
          <w:numId w:val="4"/>
        </w:numPr>
        <w:autoSpaceDE w:val="0"/>
        <w:autoSpaceDN w:val="0"/>
        <w:adjustRightInd w:val="0"/>
        <w:spacing w:after="0" w:line="240" w:lineRule="auto"/>
        <w:jc w:val="both"/>
        <w:rPr>
          <w:rFonts w:cstheme="majorHAnsi"/>
          <w:color w:val="000000"/>
        </w:rPr>
      </w:pPr>
      <w:r>
        <w:rPr>
          <w:rFonts w:cstheme="majorHAnsi"/>
          <w:color w:val="000000"/>
        </w:rPr>
        <w:t xml:space="preserve">Individual awards are awarded at Division level each calendar year and only the winner of each category in each Division in the same year is considered eligible to enter the National Awards. </w:t>
      </w:r>
    </w:p>
    <w:p w:rsidR="000F3D8F" w:rsidRPr="00DB3BCB" w:rsidRDefault="000F3D8F" w:rsidP="000F3D8F">
      <w:pPr>
        <w:autoSpaceDE w:val="0"/>
        <w:autoSpaceDN w:val="0"/>
        <w:adjustRightInd w:val="0"/>
        <w:spacing w:after="0" w:line="240" w:lineRule="auto"/>
        <w:jc w:val="both"/>
        <w:rPr>
          <w:rFonts w:cstheme="majorHAnsi"/>
          <w:color w:val="000000"/>
          <w:highlight w:val="yellow"/>
        </w:rPr>
      </w:pPr>
    </w:p>
    <w:p w:rsidR="00DE7491" w:rsidRDefault="00DE7491" w:rsidP="000F3D8F">
      <w:pPr>
        <w:pStyle w:val="ListParagraph"/>
        <w:numPr>
          <w:ilvl w:val="0"/>
          <w:numId w:val="4"/>
        </w:numPr>
        <w:autoSpaceDE w:val="0"/>
        <w:autoSpaceDN w:val="0"/>
        <w:adjustRightInd w:val="0"/>
        <w:spacing w:after="0" w:line="240" w:lineRule="auto"/>
        <w:jc w:val="both"/>
        <w:rPr>
          <w:rFonts w:cstheme="majorHAnsi"/>
          <w:color w:val="000000"/>
        </w:rPr>
      </w:pPr>
      <w:r>
        <w:rPr>
          <w:rFonts w:cstheme="majorHAnsi"/>
          <w:color w:val="000000"/>
        </w:rPr>
        <w:t>Who can nominate?</w:t>
      </w:r>
    </w:p>
    <w:p w:rsidR="00DE7491" w:rsidRDefault="00DE7491" w:rsidP="00DE7491">
      <w:pPr>
        <w:pStyle w:val="ListParagraph"/>
        <w:numPr>
          <w:ilvl w:val="1"/>
          <w:numId w:val="4"/>
        </w:numPr>
        <w:autoSpaceDE w:val="0"/>
        <w:autoSpaceDN w:val="0"/>
        <w:adjustRightInd w:val="0"/>
        <w:spacing w:after="0" w:line="240" w:lineRule="auto"/>
        <w:jc w:val="both"/>
        <w:rPr>
          <w:rFonts w:cstheme="majorHAnsi"/>
          <w:color w:val="000000"/>
        </w:rPr>
      </w:pPr>
      <w:r>
        <w:rPr>
          <w:rFonts w:cstheme="majorHAnsi"/>
          <w:color w:val="000000"/>
        </w:rPr>
        <w:t xml:space="preserve">A financial member of Engineers Australia may </w:t>
      </w:r>
      <w:proofErr w:type="spellStart"/>
      <w:r>
        <w:rPr>
          <w:rFonts w:cstheme="majorHAnsi"/>
          <w:color w:val="000000"/>
        </w:rPr>
        <w:t>self nominate</w:t>
      </w:r>
      <w:proofErr w:type="spellEnd"/>
      <w:r>
        <w:rPr>
          <w:rFonts w:cstheme="majorHAnsi"/>
          <w:color w:val="000000"/>
        </w:rPr>
        <w:t>;</w:t>
      </w:r>
    </w:p>
    <w:p w:rsidR="00DE7491" w:rsidRDefault="00DE7491" w:rsidP="00DE7491">
      <w:pPr>
        <w:pStyle w:val="ListParagraph"/>
        <w:numPr>
          <w:ilvl w:val="1"/>
          <w:numId w:val="4"/>
        </w:numPr>
        <w:autoSpaceDE w:val="0"/>
        <w:autoSpaceDN w:val="0"/>
        <w:adjustRightInd w:val="0"/>
        <w:spacing w:after="0" w:line="240" w:lineRule="auto"/>
        <w:jc w:val="both"/>
        <w:rPr>
          <w:rFonts w:cstheme="majorHAnsi"/>
          <w:color w:val="000000"/>
        </w:rPr>
      </w:pPr>
      <w:r>
        <w:rPr>
          <w:rFonts w:cstheme="majorHAnsi"/>
          <w:color w:val="000000"/>
        </w:rPr>
        <w:t>A financial member of Engineers Australia can prepare a nomination on behalf of a nominee who is a financial member of Engineers Australia; or</w:t>
      </w:r>
    </w:p>
    <w:p w:rsidR="000F3D8F" w:rsidRDefault="000F3D8F" w:rsidP="00DE7491">
      <w:pPr>
        <w:pStyle w:val="ListParagraph"/>
        <w:numPr>
          <w:ilvl w:val="1"/>
          <w:numId w:val="4"/>
        </w:numPr>
        <w:autoSpaceDE w:val="0"/>
        <w:autoSpaceDN w:val="0"/>
        <w:adjustRightInd w:val="0"/>
        <w:spacing w:after="0" w:line="240" w:lineRule="auto"/>
        <w:jc w:val="both"/>
        <w:rPr>
          <w:rFonts w:cstheme="majorHAnsi"/>
          <w:color w:val="000000"/>
        </w:rPr>
      </w:pPr>
      <w:r>
        <w:rPr>
          <w:rFonts w:cstheme="majorHAnsi"/>
          <w:color w:val="000000"/>
        </w:rPr>
        <w:t xml:space="preserve">A </w:t>
      </w:r>
      <w:r w:rsidR="00DE7491">
        <w:rPr>
          <w:rFonts w:cstheme="majorHAnsi"/>
          <w:color w:val="000000"/>
        </w:rPr>
        <w:t xml:space="preserve">non-financial </w:t>
      </w:r>
      <w:r>
        <w:rPr>
          <w:rFonts w:cstheme="majorHAnsi"/>
          <w:color w:val="000000"/>
        </w:rPr>
        <w:t xml:space="preserve">member </w:t>
      </w:r>
      <w:r w:rsidR="00DE7491">
        <w:rPr>
          <w:rFonts w:cstheme="majorHAnsi"/>
          <w:color w:val="000000"/>
        </w:rPr>
        <w:t xml:space="preserve">of Engineers Australia (e.g. manager, HR representative), can prepare a nomination on behalf of a </w:t>
      </w:r>
      <w:proofErr w:type="gramStart"/>
      <w:r w:rsidR="00DE7491">
        <w:rPr>
          <w:rFonts w:cstheme="majorHAnsi"/>
          <w:color w:val="000000"/>
        </w:rPr>
        <w:t>nominee,</w:t>
      </w:r>
      <w:proofErr w:type="gramEnd"/>
      <w:r w:rsidR="00DE7491">
        <w:rPr>
          <w:rFonts w:cstheme="majorHAnsi"/>
          <w:color w:val="000000"/>
        </w:rPr>
        <w:t xml:space="preserve"> however the nomination must be supported by a referee who is a financial member of Engineers Australia. </w:t>
      </w:r>
      <w:r w:rsidRPr="00DB3BCB">
        <w:rPr>
          <w:rFonts w:cstheme="majorHAnsi"/>
          <w:color w:val="000000"/>
        </w:rPr>
        <w:t>Referee’s contact</w:t>
      </w:r>
      <w:r w:rsidR="00DE7491">
        <w:rPr>
          <w:rFonts w:cstheme="majorHAnsi"/>
          <w:color w:val="000000"/>
        </w:rPr>
        <w:t xml:space="preserve"> detail</w:t>
      </w:r>
      <w:r w:rsidRPr="00DB3BCB">
        <w:rPr>
          <w:rFonts w:cstheme="majorHAnsi"/>
          <w:color w:val="000000"/>
        </w:rPr>
        <w:t>s and membership number must be provided i</w:t>
      </w:r>
      <w:bookmarkStart w:id="0" w:name="_GoBack"/>
      <w:bookmarkEnd w:id="0"/>
      <w:r w:rsidRPr="00DB3BCB">
        <w:rPr>
          <w:rFonts w:cstheme="majorHAnsi"/>
          <w:color w:val="000000"/>
        </w:rPr>
        <w:t>n the nomination form.</w:t>
      </w:r>
      <w:r>
        <w:rPr>
          <w:rFonts w:cstheme="majorHAnsi"/>
          <w:color w:val="000000"/>
        </w:rPr>
        <w:t xml:space="preserve">  </w:t>
      </w:r>
    </w:p>
    <w:p w:rsidR="000F3D8F" w:rsidRPr="00D253AD" w:rsidRDefault="000F3D8F" w:rsidP="000F3D8F">
      <w:pPr>
        <w:pStyle w:val="ListParagraph"/>
        <w:spacing w:after="0" w:line="240" w:lineRule="auto"/>
        <w:jc w:val="both"/>
        <w:rPr>
          <w:rFonts w:cstheme="majorHAnsi"/>
          <w:color w:val="000000"/>
        </w:rPr>
      </w:pPr>
    </w:p>
    <w:p w:rsidR="000F3D8F" w:rsidRDefault="000F3D8F" w:rsidP="000F3D8F">
      <w:pPr>
        <w:pStyle w:val="ListParagraph"/>
        <w:numPr>
          <w:ilvl w:val="0"/>
          <w:numId w:val="4"/>
        </w:numPr>
        <w:autoSpaceDE w:val="0"/>
        <w:autoSpaceDN w:val="0"/>
        <w:adjustRightInd w:val="0"/>
        <w:spacing w:after="0" w:line="240" w:lineRule="auto"/>
        <w:jc w:val="both"/>
        <w:rPr>
          <w:rFonts w:cstheme="majorHAnsi"/>
          <w:color w:val="000000"/>
        </w:rPr>
      </w:pPr>
      <w:r>
        <w:rPr>
          <w:rFonts w:cstheme="majorHAnsi"/>
          <w:color w:val="000000"/>
        </w:rPr>
        <w:t xml:space="preserve">All nominations (whether </w:t>
      </w:r>
      <w:proofErr w:type="spellStart"/>
      <w:r>
        <w:rPr>
          <w:rFonts w:cstheme="majorHAnsi"/>
          <w:color w:val="000000"/>
        </w:rPr>
        <w:t>self nominations</w:t>
      </w:r>
      <w:proofErr w:type="spellEnd"/>
      <w:r>
        <w:rPr>
          <w:rFonts w:cstheme="majorHAnsi"/>
          <w:color w:val="000000"/>
        </w:rPr>
        <w:t>, third party nominations and/or Engineers Australia business unit nominations) must include the Division to which the member is affiliated.</w:t>
      </w:r>
    </w:p>
    <w:p w:rsidR="000F3D8F" w:rsidRPr="00DB3BCB" w:rsidRDefault="000F3D8F" w:rsidP="000F3D8F">
      <w:pPr>
        <w:autoSpaceDE w:val="0"/>
        <w:autoSpaceDN w:val="0"/>
        <w:adjustRightInd w:val="0"/>
        <w:spacing w:after="0" w:line="240" w:lineRule="auto"/>
        <w:jc w:val="both"/>
        <w:rPr>
          <w:rFonts w:cstheme="majorHAnsi"/>
          <w:color w:val="000000"/>
        </w:rPr>
      </w:pPr>
    </w:p>
    <w:p w:rsidR="000F3D8F" w:rsidRDefault="000F3D8F" w:rsidP="000F3D8F">
      <w:pPr>
        <w:pStyle w:val="ListParagraph"/>
        <w:numPr>
          <w:ilvl w:val="0"/>
          <w:numId w:val="4"/>
        </w:numPr>
        <w:autoSpaceDE w:val="0"/>
        <w:autoSpaceDN w:val="0"/>
        <w:adjustRightInd w:val="0"/>
        <w:spacing w:after="0" w:line="240" w:lineRule="auto"/>
        <w:jc w:val="both"/>
        <w:rPr>
          <w:rFonts w:cstheme="majorHAnsi"/>
          <w:color w:val="000000"/>
        </w:rPr>
      </w:pPr>
      <w:r>
        <w:rPr>
          <w:rFonts w:cstheme="majorHAnsi"/>
          <w:color w:val="000000"/>
        </w:rPr>
        <w:t>All third party nominations must be accompanied by agreement from the nominee to be nominated</w:t>
      </w:r>
      <w:r w:rsidR="00245C99">
        <w:rPr>
          <w:rFonts w:cstheme="majorHAnsi"/>
          <w:color w:val="000000"/>
        </w:rPr>
        <w:t xml:space="preserve"> (The Agreement to Nomination Form must be completed and signed by the nominee and included with the nomination)</w:t>
      </w:r>
      <w:r>
        <w:rPr>
          <w:rFonts w:cstheme="majorHAnsi"/>
          <w:color w:val="000000"/>
        </w:rPr>
        <w:t xml:space="preserve">. </w:t>
      </w:r>
    </w:p>
    <w:p w:rsidR="000F3D8F" w:rsidRPr="00D1594B" w:rsidRDefault="000F3D8F" w:rsidP="000F3D8F">
      <w:pPr>
        <w:pStyle w:val="ListParagraph"/>
        <w:spacing w:after="0" w:line="240" w:lineRule="auto"/>
        <w:rPr>
          <w:rFonts w:cstheme="majorHAnsi"/>
          <w:color w:val="000000"/>
        </w:rPr>
      </w:pPr>
    </w:p>
    <w:p w:rsidR="000F3D8F" w:rsidRDefault="000F3D8F" w:rsidP="000F3D8F">
      <w:pPr>
        <w:pStyle w:val="ListParagraph"/>
        <w:numPr>
          <w:ilvl w:val="0"/>
          <w:numId w:val="4"/>
        </w:numPr>
        <w:autoSpaceDE w:val="0"/>
        <w:autoSpaceDN w:val="0"/>
        <w:adjustRightInd w:val="0"/>
        <w:spacing w:after="0" w:line="240" w:lineRule="auto"/>
        <w:jc w:val="both"/>
        <w:rPr>
          <w:rFonts w:cstheme="majorHAnsi"/>
          <w:color w:val="000000"/>
        </w:rPr>
      </w:pPr>
      <w:r>
        <w:rPr>
          <w:rFonts w:cstheme="majorHAnsi"/>
          <w:color w:val="000000"/>
        </w:rPr>
        <w:t xml:space="preserve">All nominees must agree </w:t>
      </w:r>
      <w:r w:rsidRPr="00DB3BCB">
        <w:rPr>
          <w:rFonts w:cstheme="majorHAnsi"/>
          <w:color w:val="000000"/>
        </w:rPr>
        <w:t>to the terms and conditions of the nomination</w:t>
      </w:r>
      <w:r>
        <w:rPr>
          <w:rFonts w:cstheme="majorHAnsi"/>
          <w:color w:val="000000"/>
        </w:rPr>
        <w:t xml:space="preserve">. </w:t>
      </w:r>
      <w:r w:rsidRPr="00DB3BCB">
        <w:rPr>
          <w:rFonts w:cstheme="majorHAnsi"/>
          <w:color w:val="000000"/>
        </w:rPr>
        <w:t xml:space="preserve"> </w:t>
      </w:r>
      <w:r>
        <w:rPr>
          <w:rFonts w:cstheme="majorHAnsi"/>
          <w:color w:val="000000"/>
        </w:rPr>
        <w:t xml:space="preserve">Agreement to the terms and conditions means that the nominee has agreed </w:t>
      </w:r>
      <w:r w:rsidRPr="00DB3BCB">
        <w:rPr>
          <w:rFonts w:cstheme="majorHAnsi"/>
          <w:color w:val="000000"/>
        </w:rPr>
        <w:t>to be interviewed by judges</w:t>
      </w:r>
      <w:r>
        <w:rPr>
          <w:rFonts w:cstheme="majorHAnsi"/>
          <w:color w:val="000000"/>
        </w:rPr>
        <w:t xml:space="preserve"> if required</w:t>
      </w:r>
      <w:r w:rsidRPr="00DB3BCB">
        <w:rPr>
          <w:rFonts w:cstheme="majorHAnsi"/>
          <w:color w:val="000000"/>
        </w:rPr>
        <w:t>.</w:t>
      </w:r>
    </w:p>
    <w:p w:rsidR="000F3D8F" w:rsidRPr="00DB3BCB" w:rsidRDefault="000F3D8F" w:rsidP="000F3D8F">
      <w:pPr>
        <w:pStyle w:val="ListParagraph"/>
        <w:spacing w:after="0" w:line="240" w:lineRule="auto"/>
        <w:jc w:val="both"/>
        <w:rPr>
          <w:rFonts w:cstheme="majorHAnsi"/>
          <w:color w:val="000000"/>
        </w:rPr>
      </w:pPr>
    </w:p>
    <w:p w:rsidR="000F3D8F" w:rsidRDefault="000F3D8F" w:rsidP="000F3D8F">
      <w:pPr>
        <w:pStyle w:val="ListParagraph"/>
        <w:numPr>
          <w:ilvl w:val="0"/>
          <w:numId w:val="4"/>
        </w:numPr>
        <w:autoSpaceDE w:val="0"/>
        <w:autoSpaceDN w:val="0"/>
        <w:adjustRightInd w:val="0"/>
        <w:spacing w:after="0" w:line="240" w:lineRule="auto"/>
        <w:jc w:val="both"/>
        <w:rPr>
          <w:rFonts w:cstheme="majorHAnsi"/>
          <w:color w:val="000000"/>
        </w:rPr>
      </w:pPr>
      <w:r w:rsidRPr="00DB3BCB">
        <w:rPr>
          <w:rFonts w:cstheme="majorHAnsi"/>
          <w:color w:val="000000"/>
        </w:rPr>
        <w:t xml:space="preserve">There is to be no monetary gain or other direct inducement/incentive provided to a nominator, nominee or employer of either party. </w:t>
      </w:r>
    </w:p>
    <w:p w:rsidR="000F3D8F" w:rsidRPr="00FF69A5" w:rsidRDefault="000F3D8F" w:rsidP="000F3D8F">
      <w:pPr>
        <w:pStyle w:val="ListParagraph"/>
        <w:spacing w:after="0" w:line="240" w:lineRule="auto"/>
        <w:jc w:val="both"/>
        <w:rPr>
          <w:rFonts w:cstheme="majorHAnsi"/>
          <w:color w:val="000000"/>
        </w:rPr>
      </w:pPr>
    </w:p>
    <w:p w:rsidR="000F3D8F" w:rsidRDefault="000F3D8F" w:rsidP="000F3D8F">
      <w:pPr>
        <w:pStyle w:val="ListParagraph"/>
        <w:numPr>
          <w:ilvl w:val="0"/>
          <w:numId w:val="4"/>
        </w:numPr>
        <w:autoSpaceDE w:val="0"/>
        <w:autoSpaceDN w:val="0"/>
        <w:adjustRightInd w:val="0"/>
        <w:spacing w:after="0" w:line="240" w:lineRule="auto"/>
        <w:jc w:val="both"/>
        <w:rPr>
          <w:rFonts w:cstheme="majorHAnsi"/>
          <w:color w:val="000000"/>
        </w:rPr>
      </w:pPr>
      <w:r w:rsidRPr="00DB3BCB">
        <w:rPr>
          <w:rFonts w:cstheme="majorHAnsi"/>
          <w:color w:val="000000"/>
        </w:rPr>
        <w:t xml:space="preserve">Nominations may come from all </w:t>
      </w:r>
      <w:r>
        <w:rPr>
          <w:rFonts w:cstheme="majorHAnsi"/>
          <w:color w:val="000000"/>
        </w:rPr>
        <w:t xml:space="preserve">Engineers Australia Learned Society, </w:t>
      </w:r>
      <w:r w:rsidRPr="00DB3BCB">
        <w:rPr>
          <w:rFonts w:cstheme="majorHAnsi"/>
          <w:color w:val="000000"/>
        </w:rPr>
        <w:t xml:space="preserve">including Colleges, Technical Societies and </w:t>
      </w:r>
      <w:r>
        <w:rPr>
          <w:rFonts w:cstheme="majorHAnsi"/>
          <w:color w:val="000000"/>
        </w:rPr>
        <w:t>S</w:t>
      </w:r>
      <w:r w:rsidRPr="00DB3BCB">
        <w:rPr>
          <w:rFonts w:cstheme="majorHAnsi"/>
          <w:color w:val="000000"/>
        </w:rPr>
        <w:t xml:space="preserve">pecial </w:t>
      </w:r>
      <w:r>
        <w:rPr>
          <w:rFonts w:cstheme="majorHAnsi"/>
          <w:color w:val="000000"/>
        </w:rPr>
        <w:t>I</w:t>
      </w:r>
      <w:r w:rsidRPr="00DB3BCB">
        <w:rPr>
          <w:rFonts w:cstheme="majorHAnsi"/>
          <w:color w:val="000000"/>
        </w:rPr>
        <w:t xml:space="preserve">nterest </w:t>
      </w:r>
      <w:r>
        <w:rPr>
          <w:rFonts w:cstheme="majorHAnsi"/>
          <w:color w:val="000000"/>
        </w:rPr>
        <w:t>Groups.</w:t>
      </w:r>
    </w:p>
    <w:p w:rsidR="000F3D8F" w:rsidRPr="00E81E25" w:rsidRDefault="000F3D8F" w:rsidP="000F3D8F">
      <w:pPr>
        <w:pStyle w:val="ListParagraph"/>
        <w:spacing w:after="0" w:line="240" w:lineRule="auto"/>
        <w:jc w:val="both"/>
        <w:rPr>
          <w:rFonts w:cstheme="majorHAnsi"/>
          <w:color w:val="000000"/>
        </w:rPr>
      </w:pPr>
    </w:p>
    <w:p w:rsidR="000F3D8F" w:rsidRDefault="000F3D8F" w:rsidP="000F3D8F">
      <w:pPr>
        <w:pStyle w:val="ListParagraph"/>
        <w:numPr>
          <w:ilvl w:val="0"/>
          <w:numId w:val="4"/>
        </w:numPr>
        <w:autoSpaceDE w:val="0"/>
        <w:autoSpaceDN w:val="0"/>
        <w:adjustRightInd w:val="0"/>
        <w:spacing w:after="0" w:line="240" w:lineRule="auto"/>
        <w:jc w:val="both"/>
        <w:rPr>
          <w:rFonts w:cstheme="majorHAnsi"/>
          <w:color w:val="000000"/>
        </w:rPr>
      </w:pPr>
      <w:r w:rsidRPr="00DB3BCB">
        <w:rPr>
          <w:rFonts w:cstheme="majorHAnsi"/>
          <w:color w:val="000000"/>
        </w:rPr>
        <w:t xml:space="preserve">Nominees may be asked to </w:t>
      </w:r>
      <w:r>
        <w:rPr>
          <w:rFonts w:cstheme="majorHAnsi"/>
          <w:color w:val="000000"/>
        </w:rPr>
        <w:t>provide agreement for the use of the content</w:t>
      </w:r>
      <w:r w:rsidRPr="00DB3BCB">
        <w:rPr>
          <w:rFonts w:cstheme="majorHAnsi"/>
          <w:color w:val="000000"/>
        </w:rPr>
        <w:t xml:space="preserve"> of their nomination for promotional </w:t>
      </w:r>
      <w:r>
        <w:rPr>
          <w:rFonts w:cstheme="majorHAnsi"/>
          <w:color w:val="000000"/>
        </w:rPr>
        <w:t>purposes</w:t>
      </w:r>
      <w:r w:rsidRPr="00DB3BCB">
        <w:rPr>
          <w:rFonts w:cstheme="majorHAnsi"/>
          <w:color w:val="000000"/>
        </w:rPr>
        <w:t>.</w:t>
      </w:r>
    </w:p>
    <w:p w:rsidR="000F3D8F" w:rsidRPr="00E81E25" w:rsidRDefault="000F3D8F" w:rsidP="000F3D8F">
      <w:pPr>
        <w:pStyle w:val="ListParagraph"/>
        <w:spacing w:after="0" w:line="240" w:lineRule="auto"/>
        <w:jc w:val="both"/>
        <w:rPr>
          <w:rFonts w:cstheme="majorHAnsi"/>
          <w:color w:val="000000"/>
        </w:rPr>
      </w:pPr>
    </w:p>
    <w:p w:rsidR="000F3D8F" w:rsidRDefault="000F3D8F" w:rsidP="000F3D8F">
      <w:pPr>
        <w:pStyle w:val="ListParagraph"/>
        <w:numPr>
          <w:ilvl w:val="0"/>
          <w:numId w:val="4"/>
        </w:numPr>
        <w:autoSpaceDE w:val="0"/>
        <w:autoSpaceDN w:val="0"/>
        <w:adjustRightInd w:val="0"/>
        <w:spacing w:after="0" w:line="240" w:lineRule="auto"/>
        <w:jc w:val="both"/>
        <w:rPr>
          <w:rFonts w:cstheme="majorHAnsi"/>
          <w:color w:val="000000"/>
        </w:rPr>
      </w:pPr>
      <w:r w:rsidRPr="00DB3BCB">
        <w:rPr>
          <w:rFonts w:cstheme="majorHAnsi"/>
          <w:color w:val="000000"/>
        </w:rPr>
        <w:t xml:space="preserve">By agreeing to the terms and conditions </w:t>
      </w:r>
      <w:r>
        <w:rPr>
          <w:rFonts w:cstheme="majorHAnsi"/>
          <w:color w:val="000000"/>
        </w:rPr>
        <w:t>a</w:t>
      </w:r>
      <w:r w:rsidRPr="00DB3BCB">
        <w:rPr>
          <w:rFonts w:cstheme="majorHAnsi"/>
          <w:color w:val="000000"/>
        </w:rPr>
        <w:t xml:space="preserve"> nominee is allowing Engineers Australia the right to investigate the</w:t>
      </w:r>
      <w:r>
        <w:rPr>
          <w:rFonts w:cstheme="majorHAnsi"/>
          <w:color w:val="000000"/>
        </w:rPr>
        <w:t>ir</w:t>
      </w:r>
      <w:r w:rsidRPr="00DB3BCB">
        <w:rPr>
          <w:rFonts w:cstheme="majorHAnsi"/>
          <w:color w:val="000000"/>
        </w:rPr>
        <w:t xml:space="preserve"> membership file.</w:t>
      </w:r>
    </w:p>
    <w:p w:rsidR="000F3D8F" w:rsidRPr="007C5CC2" w:rsidRDefault="000F3D8F" w:rsidP="000F3D8F">
      <w:pPr>
        <w:pStyle w:val="ListParagraph"/>
        <w:spacing w:after="0" w:line="240" w:lineRule="auto"/>
        <w:rPr>
          <w:rFonts w:cstheme="majorHAnsi"/>
          <w:color w:val="000000"/>
        </w:rPr>
      </w:pPr>
    </w:p>
    <w:p w:rsidR="000F3D8F" w:rsidRDefault="000F3D8F" w:rsidP="000F3D8F">
      <w:pPr>
        <w:pStyle w:val="ListParagraph"/>
        <w:numPr>
          <w:ilvl w:val="0"/>
          <w:numId w:val="4"/>
        </w:numPr>
        <w:autoSpaceDE w:val="0"/>
        <w:autoSpaceDN w:val="0"/>
        <w:adjustRightInd w:val="0"/>
        <w:spacing w:after="0" w:line="240" w:lineRule="auto"/>
        <w:jc w:val="both"/>
        <w:rPr>
          <w:rFonts w:cstheme="majorHAnsi"/>
          <w:color w:val="000000"/>
        </w:rPr>
      </w:pPr>
      <w:r w:rsidRPr="00DB3BCB">
        <w:rPr>
          <w:rFonts w:cstheme="majorHAnsi"/>
          <w:color w:val="000000"/>
        </w:rPr>
        <w:t xml:space="preserve">Engineers Australia staff </w:t>
      </w:r>
      <w:r>
        <w:rPr>
          <w:rFonts w:cstheme="majorHAnsi"/>
          <w:color w:val="000000"/>
        </w:rPr>
        <w:t>may not</w:t>
      </w:r>
      <w:r w:rsidRPr="00DB3BCB">
        <w:rPr>
          <w:rFonts w:cstheme="majorHAnsi"/>
          <w:color w:val="000000"/>
        </w:rPr>
        <w:t xml:space="preserve"> prepare a no</w:t>
      </w:r>
      <w:r>
        <w:rPr>
          <w:rFonts w:cstheme="majorHAnsi"/>
          <w:color w:val="000000"/>
        </w:rPr>
        <w:t>mination on behalf of a nominee and may be subject to disciplinary action if it is found that an individual staff member has breached this requirement.</w:t>
      </w:r>
    </w:p>
    <w:p w:rsidR="000F3D8F" w:rsidRPr="00FF69A5" w:rsidRDefault="000F3D8F" w:rsidP="000F3D8F">
      <w:pPr>
        <w:pStyle w:val="ListParagraph"/>
        <w:spacing w:after="0" w:line="240" w:lineRule="auto"/>
        <w:jc w:val="both"/>
        <w:rPr>
          <w:rFonts w:cstheme="majorHAnsi"/>
          <w:color w:val="000000"/>
        </w:rPr>
      </w:pPr>
    </w:p>
    <w:p w:rsidR="000F3D8F" w:rsidRDefault="000F3D8F" w:rsidP="000F3D8F">
      <w:pPr>
        <w:pStyle w:val="ListParagraph"/>
        <w:numPr>
          <w:ilvl w:val="0"/>
          <w:numId w:val="4"/>
        </w:numPr>
        <w:autoSpaceDE w:val="0"/>
        <w:autoSpaceDN w:val="0"/>
        <w:adjustRightInd w:val="0"/>
        <w:spacing w:after="0" w:line="240" w:lineRule="auto"/>
        <w:jc w:val="both"/>
        <w:rPr>
          <w:rFonts w:cstheme="majorHAnsi"/>
          <w:color w:val="000000"/>
        </w:rPr>
      </w:pPr>
      <w:r w:rsidRPr="00DB3BCB">
        <w:rPr>
          <w:rFonts w:cstheme="majorHAnsi"/>
          <w:color w:val="000000"/>
        </w:rPr>
        <w:t xml:space="preserve">Engineers Australia staff may not participate in the judging or voting process, </w:t>
      </w:r>
      <w:r>
        <w:rPr>
          <w:rFonts w:cstheme="majorHAnsi"/>
          <w:color w:val="000000"/>
        </w:rPr>
        <w:t>however</w:t>
      </w:r>
      <w:r w:rsidRPr="00DB3BCB">
        <w:rPr>
          <w:rFonts w:cstheme="majorHAnsi"/>
          <w:color w:val="000000"/>
        </w:rPr>
        <w:t xml:space="preserve"> may provide advice to judging panels as requested.</w:t>
      </w:r>
    </w:p>
    <w:p w:rsidR="00245C99" w:rsidRPr="00245C99" w:rsidRDefault="00245C99" w:rsidP="00245C99">
      <w:pPr>
        <w:pStyle w:val="ListParagraph"/>
        <w:rPr>
          <w:rFonts w:cstheme="majorHAnsi"/>
          <w:color w:val="000000"/>
        </w:rPr>
      </w:pPr>
    </w:p>
    <w:p w:rsidR="00245C99" w:rsidRDefault="00245C99" w:rsidP="000F3D8F">
      <w:pPr>
        <w:pStyle w:val="ListParagraph"/>
        <w:numPr>
          <w:ilvl w:val="0"/>
          <w:numId w:val="4"/>
        </w:numPr>
        <w:autoSpaceDE w:val="0"/>
        <w:autoSpaceDN w:val="0"/>
        <w:adjustRightInd w:val="0"/>
        <w:spacing w:after="0" w:line="240" w:lineRule="auto"/>
        <w:jc w:val="both"/>
        <w:rPr>
          <w:rFonts w:cstheme="majorHAnsi"/>
          <w:color w:val="000000"/>
        </w:rPr>
      </w:pPr>
      <w:r>
        <w:rPr>
          <w:rFonts w:cstheme="majorHAnsi"/>
          <w:color w:val="000000"/>
        </w:rPr>
        <w:lastRenderedPageBreak/>
        <w:t xml:space="preserve">If a nominee wins an Individual Award at Division Level they must advise Division staff if they do not wish to be included in the National Award Judging, otherwise they will automatically be included. </w:t>
      </w:r>
    </w:p>
    <w:p w:rsidR="00622C53" w:rsidRPr="00622C53" w:rsidRDefault="00622C53" w:rsidP="00622C53">
      <w:pPr>
        <w:pStyle w:val="ListParagraph"/>
        <w:rPr>
          <w:rFonts w:cstheme="majorHAnsi"/>
          <w:color w:val="000000"/>
        </w:rPr>
      </w:pPr>
    </w:p>
    <w:p w:rsidR="00622C53" w:rsidRDefault="00622C53" w:rsidP="000F3D8F">
      <w:pPr>
        <w:pStyle w:val="ListParagraph"/>
        <w:numPr>
          <w:ilvl w:val="0"/>
          <w:numId w:val="4"/>
        </w:numPr>
        <w:autoSpaceDE w:val="0"/>
        <w:autoSpaceDN w:val="0"/>
        <w:adjustRightInd w:val="0"/>
        <w:spacing w:after="0" w:line="240" w:lineRule="auto"/>
        <w:jc w:val="both"/>
        <w:rPr>
          <w:rFonts w:cstheme="majorHAnsi"/>
          <w:color w:val="000000"/>
        </w:rPr>
      </w:pPr>
      <w:r>
        <w:rPr>
          <w:rFonts w:cstheme="majorHAnsi"/>
          <w:color w:val="000000"/>
        </w:rPr>
        <w:t>The Judges</w:t>
      </w:r>
      <w:r w:rsidR="00BD39C7">
        <w:rPr>
          <w:rFonts w:cstheme="majorHAnsi"/>
          <w:color w:val="000000"/>
        </w:rPr>
        <w:t>’</w:t>
      </w:r>
      <w:r>
        <w:rPr>
          <w:rFonts w:cstheme="majorHAnsi"/>
          <w:color w:val="000000"/>
        </w:rPr>
        <w:t xml:space="preserve"> decision </w:t>
      </w:r>
      <w:r w:rsidR="00BD39C7">
        <w:rPr>
          <w:rFonts w:cstheme="majorHAnsi"/>
          <w:color w:val="000000"/>
        </w:rPr>
        <w:t xml:space="preserve">relating to any of these awards </w:t>
      </w:r>
      <w:r>
        <w:rPr>
          <w:rFonts w:cstheme="majorHAnsi"/>
          <w:color w:val="000000"/>
        </w:rPr>
        <w:t>is final and no correspondence will be entered into.</w:t>
      </w:r>
    </w:p>
    <w:p w:rsidR="00622C53" w:rsidRDefault="00622C53">
      <w:r>
        <w:br w:type="page"/>
      </w:r>
    </w:p>
    <w:p w:rsidR="000F3D8F" w:rsidRDefault="00622C53" w:rsidP="00245C99">
      <w:pPr>
        <w:pStyle w:val="ListParagraph"/>
        <w:rPr>
          <w:b/>
        </w:rPr>
      </w:pPr>
      <w:r w:rsidRPr="00622C53">
        <w:rPr>
          <w:b/>
        </w:rPr>
        <w:lastRenderedPageBreak/>
        <w:t>Agreement to Nomination</w:t>
      </w:r>
    </w:p>
    <w:p w:rsidR="00622C53" w:rsidRDefault="00622C53" w:rsidP="00245C99">
      <w:pPr>
        <w:pStyle w:val="ListParagraph"/>
        <w:rPr>
          <w:b/>
        </w:rPr>
      </w:pPr>
    </w:p>
    <w:p w:rsidR="00622C53" w:rsidRDefault="00622C53" w:rsidP="00245C99">
      <w:pPr>
        <w:pStyle w:val="ListParagraph"/>
        <w:rPr>
          <w:b/>
        </w:rPr>
      </w:pPr>
    </w:p>
    <w:p w:rsidR="00622C53" w:rsidRDefault="00622C53" w:rsidP="00245C99">
      <w:pPr>
        <w:pStyle w:val="ListParagraph"/>
        <w:rPr>
          <w:b/>
        </w:rPr>
      </w:pPr>
      <w:r>
        <w:rPr>
          <w:b/>
        </w:rPr>
        <w:t>I</w:t>
      </w:r>
      <w:proofErr w:type="gramStart"/>
      <w:r>
        <w:rPr>
          <w:b/>
        </w:rPr>
        <w:t>, ……………………………………………….,</w:t>
      </w:r>
      <w:proofErr w:type="gramEnd"/>
      <w:r>
        <w:rPr>
          <w:b/>
        </w:rPr>
        <w:t xml:space="preserve"> agree to the nomination of myself by ……………………….. </w:t>
      </w:r>
      <w:proofErr w:type="gramStart"/>
      <w:r>
        <w:rPr>
          <w:b/>
        </w:rPr>
        <w:t>to</w:t>
      </w:r>
      <w:proofErr w:type="gramEnd"/>
      <w:r>
        <w:rPr>
          <w:b/>
        </w:rPr>
        <w:t xml:space="preserve"> be for the Individual Award of: ………………………………………………….. </w:t>
      </w:r>
      <w:proofErr w:type="gramStart"/>
      <w:r>
        <w:rPr>
          <w:b/>
        </w:rPr>
        <w:t>in</w:t>
      </w:r>
      <w:proofErr w:type="gramEnd"/>
      <w:r>
        <w:rPr>
          <w:b/>
        </w:rPr>
        <w:t xml:space="preserve"> the …………………… Division for ………</w:t>
      </w:r>
      <w:proofErr w:type="gramStart"/>
      <w:r>
        <w:rPr>
          <w:b/>
        </w:rPr>
        <w:t>…(</w:t>
      </w:r>
      <w:proofErr w:type="gramEnd"/>
      <w:r>
        <w:rPr>
          <w:b/>
        </w:rPr>
        <w:t>year).</w:t>
      </w:r>
    </w:p>
    <w:p w:rsidR="00622C53" w:rsidRDefault="00622C53" w:rsidP="00245C99">
      <w:pPr>
        <w:pStyle w:val="ListParagraph"/>
        <w:rPr>
          <w:b/>
        </w:rPr>
      </w:pPr>
    </w:p>
    <w:p w:rsidR="00622C53" w:rsidRDefault="00622C53" w:rsidP="00245C99">
      <w:pPr>
        <w:pStyle w:val="ListParagraph"/>
        <w:rPr>
          <w:b/>
        </w:rPr>
      </w:pPr>
      <w:r>
        <w:rPr>
          <w:b/>
        </w:rPr>
        <w:t>I have also read the Nomination Terms and Conditions and agree to be bound by them.</w:t>
      </w:r>
    </w:p>
    <w:p w:rsidR="00622C53" w:rsidRDefault="00622C53" w:rsidP="00245C99">
      <w:pPr>
        <w:pStyle w:val="ListParagraph"/>
        <w:rPr>
          <w:b/>
        </w:rPr>
      </w:pPr>
    </w:p>
    <w:p w:rsidR="00622C53" w:rsidRDefault="00622C53" w:rsidP="00245C99">
      <w:pPr>
        <w:pStyle w:val="ListParagraph"/>
        <w:rPr>
          <w:b/>
        </w:rPr>
      </w:pPr>
    </w:p>
    <w:p w:rsidR="00622C53" w:rsidRDefault="00622C53" w:rsidP="00245C99">
      <w:pPr>
        <w:pStyle w:val="ListParagraph"/>
        <w:rPr>
          <w:b/>
        </w:rPr>
      </w:pPr>
    </w:p>
    <w:p w:rsidR="00622C53" w:rsidRDefault="00622C53" w:rsidP="00245C99">
      <w:pPr>
        <w:pStyle w:val="ListParagraph"/>
        <w:rPr>
          <w:b/>
        </w:rPr>
      </w:pPr>
      <w:r>
        <w:rPr>
          <w:b/>
        </w:rPr>
        <w:t>SIGNED: ……………………………………….</w:t>
      </w:r>
    </w:p>
    <w:p w:rsidR="00622C53" w:rsidRDefault="00622C53" w:rsidP="00245C99">
      <w:pPr>
        <w:pStyle w:val="ListParagraph"/>
        <w:rPr>
          <w:b/>
        </w:rPr>
      </w:pPr>
    </w:p>
    <w:p w:rsidR="00622C53" w:rsidRPr="00622C53" w:rsidRDefault="00622C53" w:rsidP="00245C99">
      <w:pPr>
        <w:pStyle w:val="ListParagraph"/>
        <w:rPr>
          <w:b/>
        </w:rPr>
      </w:pPr>
      <w:r>
        <w:rPr>
          <w:b/>
        </w:rPr>
        <w:t>DATE: …………………………..</w:t>
      </w:r>
    </w:p>
    <w:sectPr w:rsidR="00622C53" w:rsidRPr="00622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7A30"/>
    <w:multiLevelType w:val="hybridMultilevel"/>
    <w:tmpl w:val="B1E88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5A474B"/>
    <w:multiLevelType w:val="hybridMultilevel"/>
    <w:tmpl w:val="A438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1A500E"/>
    <w:multiLevelType w:val="hybridMultilevel"/>
    <w:tmpl w:val="EC261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B1734E"/>
    <w:multiLevelType w:val="hybridMultilevel"/>
    <w:tmpl w:val="088E68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FD"/>
    <w:rsid w:val="00013EFD"/>
    <w:rsid w:val="000F3D8F"/>
    <w:rsid w:val="00245C99"/>
    <w:rsid w:val="003A0E0B"/>
    <w:rsid w:val="00622C53"/>
    <w:rsid w:val="00770DB9"/>
    <w:rsid w:val="00897A18"/>
    <w:rsid w:val="009C2E49"/>
    <w:rsid w:val="00B96CEE"/>
    <w:rsid w:val="00BD39C7"/>
    <w:rsid w:val="00DE7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E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1897-2E41-40FC-94BE-BB3960AA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Engineers Australia</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Harrington</dc:creator>
  <cp:lastModifiedBy>NDiduk</cp:lastModifiedBy>
  <cp:revision>4</cp:revision>
  <dcterms:created xsi:type="dcterms:W3CDTF">2015-04-30T01:59:00Z</dcterms:created>
  <dcterms:modified xsi:type="dcterms:W3CDTF">2015-05-19T00:25:00Z</dcterms:modified>
</cp:coreProperties>
</file>